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F92" w:rsidRDefault="00825907">
      <w:pPr>
        <w:jc w:val="center"/>
        <w:rPr>
          <w:rFonts w:ascii="宋体" w:eastAsia="宋体" w:hAnsi="宋体" w:cs="宋体"/>
          <w:sz w:val="30"/>
          <w:szCs w:val="30"/>
        </w:rPr>
      </w:pPr>
      <w:r>
        <w:rPr>
          <w:rFonts w:ascii="宋体" w:eastAsia="宋体" w:hAnsi="宋体" w:cs="宋体" w:hint="eastAsia"/>
          <w:sz w:val="30"/>
          <w:szCs w:val="30"/>
        </w:rPr>
        <w:t>拟审批的建设项目环境影响报告表</w:t>
      </w:r>
    </w:p>
    <w:tbl>
      <w:tblPr>
        <w:tblStyle w:val="a6"/>
        <w:tblW w:w="14275" w:type="dxa"/>
        <w:tblLayout w:type="fixed"/>
        <w:tblLook w:val="04A0" w:firstRow="1" w:lastRow="0" w:firstColumn="1" w:lastColumn="0" w:noHBand="0" w:noVBand="1"/>
      </w:tblPr>
      <w:tblGrid>
        <w:gridCol w:w="470"/>
        <w:gridCol w:w="665"/>
        <w:gridCol w:w="675"/>
        <w:gridCol w:w="720"/>
        <w:gridCol w:w="1121"/>
        <w:gridCol w:w="1504"/>
        <w:gridCol w:w="9120"/>
      </w:tblGrid>
      <w:tr w:rsidR="004F6F92">
        <w:tc>
          <w:tcPr>
            <w:tcW w:w="470" w:type="dxa"/>
            <w:vAlign w:val="center"/>
          </w:tcPr>
          <w:p w:rsidR="004F6F92" w:rsidRDefault="00825907">
            <w:pPr>
              <w:jc w:val="center"/>
              <w:rPr>
                <w:szCs w:val="21"/>
              </w:rPr>
            </w:pPr>
            <w:r>
              <w:rPr>
                <w:rFonts w:hint="eastAsia"/>
                <w:szCs w:val="21"/>
              </w:rPr>
              <w:t>序号</w:t>
            </w:r>
          </w:p>
        </w:tc>
        <w:tc>
          <w:tcPr>
            <w:tcW w:w="665" w:type="dxa"/>
            <w:vAlign w:val="center"/>
          </w:tcPr>
          <w:p w:rsidR="004F6F92" w:rsidRDefault="00825907">
            <w:pPr>
              <w:jc w:val="center"/>
              <w:rPr>
                <w:szCs w:val="21"/>
              </w:rPr>
            </w:pPr>
            <w:r>
              <w:rPr>
                <w:rFonts w:hint="eastAsia"/>
                <w:szCs w:val="21"/>
              </w:rPr>
              <w:t>项目名称</w:t>
            </w:r>
          </w:p>
        </w:tc>
        <w:tc>
          <w:tcPr>
            <w:tcW w:w="675" w:type="dxa"/>
            <w:vAlign w:val="center"/>
          </w:tcPr>
          <w:p w:rsidR="004F6F92" w:rsidRDefault="00825907">
            <w:pPr>
              <w:jc w:val="center"/>
              <w:rPr>
                <w:szCs w:val="21"/>
              </w:rPr>
            </w:pPr>
            <w:r>
              <w:rPr>
                <w:rFonts w:hint="eastAsia"/>
                <w:szCs w:val="21"/>
              </w:rPr>
              <w:t>建设地点</w:t>
            </w:r>
          </w:p>
        </w:tc>
        <w:tc>
          <w:tcPr>
            <w:tcW w:w="720" w:type="dxa"/>
            <w:vAlign w:val="center"/>
          </w:tcPr>
          <w:p w:rsidR="004F6F92" w:rsidRDefault="00825907">
            <w:pPr>
              <w:jc w:val="center"/>
              <w:rPr>
                <w:szCs w:val="21"/>
              </w:rPr>
            </w:pPr>
            <w:r>
              <w:rPr>
                <w:rFonts w:hint="eastAsia"/>
                <w:szCs w:val="21"/>
              </w:rPr>
              <w:t>建设单位</w:t>
            </w:r>
          </w:p>
        </w:tc>
        <w:tc>
          <w:tcPr>
            <w:tcW w:w="1121" w:type="dxa"/>
            <w:vAlign w:val="center"/>
          </w:tcPr>
          <w:p w:rsidR="004F6F92" w:rsidRDefault="00825907">
            <w:pPr>
              <w:jc w:val="center"/>
              <w:rPr>
                <w:szCs w:val="21"/>
              </w:rPr>
            </w:pPr>
            <w:r>
              <w:rPr>
                <w:rFonts w:hint="eastAsia"/>
                <w:szCs w:val="21"/>
              </w:rPr>
              <w:t>环境影响评价机构</w:t>
            </w:r>
          </w:p>
        </w:tc>
        <w:tc>
          <w:tcPr>
            <w:tcW w:w="1504" w:type="dxa"/>
            <w:vAlign w:val="center"/>
          </w:tcPr>
          <w:p w:rsidR="004F6F92" w:rsidRDefault="00825907">
            <w:pPr>
              <w:jc w:val="center"/>
              <w:rPr>
                <w:szCs w:val="21"/>
              </w:rPr>
            </w:pPr>
            <w:r>
              <w:rPr>
                <w:rFonts w:hint="eastAsia"/>
                <w:szCs w:val="21"/>
              </w:rPr>
              <w:t>建设项目概况</w:t>
            </w:r>
          </w:p>
        </w:tc>
        <w:tc>
          <w:tcPr>
            <w:tcW w:w="9120" w:type="dxa"/>
            <w:vAlign w:val="center"/>
          </w:tcPr>
          <w:p w:rsidR="004F6F92" w:rsidRDefault="00825907">
            <w:pPr>
              <w:jc w:val="center"/>
              <w:rPr>
                <w:szCs w:val="21"/>
              </w:rPr>
            </w:pPr>
            <w:r>
              <w:rPr>
                <w:rFonts w:hint="eastAsia"/>
                <w:szCs w:val="21"/>
              </w:rPr>
              <w:t>主要环境影响及预防或减轻不良环境影响的对策和措施</w:t>
            </w:r>
          </w:p>
        </w:tc>
      </w:tr>
      <w:tr w:rsidR="004F6F92">
        <w:tc>
          <w:tcPr>
            <w:tcW w:w="470" w:type="dxa"/>
            <w:vAlign w:val="center"/>
          </w:tcPr>
          <w:p w:rsidR="004F6F92" w:rsidRDefault="00825907">
            <w:pPr>
              <w:jc w:val="center"/>
              <w:rPr>
                <w:szCs w:val="21"/>
              </w:rPr>
            </w:pPr>
            <w:r>
              <w:rPr>
                <w:rFonts w:hint="eastAsia"/>
                <w:szCs w:val="21"/>
              </w:rPr>
              <w:t>1</w:t>
            </w:r>
          </w:p>
        </w:tc>
        <w:tc>
          <w:tcPr>
            <w:tcW w:w="665" w:type="dxa"/>
            <w:vAlign w:val="center"/>
          </w:tcPr>
          <w:p w:rsidR="004F6F92" w:rsidRDefault="00C1568E">
            <w:pPr>
              <w:jc w:val="center"/>
              <w:rPr>
                <w:szCs w:val="21"/>
              </w:rPr>
            </w:pPr>
            <w:r w:rsidRPr="00C1568E">
              <w:rPr>
                <w:rFonts w:ascii="Times New Roman" w:hAnsi="Times New Roman" w:cs="Times New Roman" w:hint="eastAsia"/>
                <w:bCs/>
                <w:szCs w:val="21"/>
              </w:rPr>
              <w:t>姚群良木材加工厂年加工</w:t>
            </w:r>
            <w:r w:rsidRPr="00C1568E">
              <w:rPr>
                <w:rFonts w:ascii="Times New Roman" w:hAnsi="Times New Roman" w:cs="Times New Roman" w:hint="eastAsia"/>
                <w:bCs/>
                <w:szCs w:val="21"/>
              </w:rPr>
              <w:t>3000</w:t>
            </w:r>
            <w:r w:rsidRPr="00C1568E">
              <w:rPr>
                <w:rFonts w:ascii="Times New Roman" w:hAnsi="Times New Roman" w:cs="Times New Roman" w:hint="eastAsia"/>
                <w:bCs/>
                <w:szCs w:val="21"/>
              </w:rPr>
              <w:t>立方板材建设项目</w:t>
            </w:r>
          </w:p>
        </w:tc>
        <w:tc>
          <w:tcPr>
            <w:tcW w:w="675" w:type="dxa"/>
            <w:vAlign w:val="center"/>
          </w:tcPr>
          <w:p w:rsidR="004F6F92" w:rsidRDefault="00C1568E">
            <w:pPr>
              <w:jc w:val="center"/>
              <w:rPr>
                <w:szCs w:val="21"/>
              </w:rPr>
            </w:pPr>
            <w:r w:rsidRPr="00C1568E">
              <w:rPr>
                <w:rFonts w:ascii="Times New Roman" w:hAnsi="Times New Roman" w:cs="Times New Roman" w:hint="eastAsia"/>
                <w:szCs w:val="21"/>
              </w:rPr>
              <w:t>南阳市唐河县王集</w:t>
            </w:r>
            <w:proofErr w:type="gramStart"/>
            <w:r w:rsidRPr="00C1568E">
              <w:rPr>
                <w:rFonts w:ascii="Times New Roman" w:hAnsi="Times New Roman" w:cs="Times New Roman" w:hint="eastAsia"/>
                <w:szCs w:val="21"/>
              </w:rPr>
              <w:t>乡安店村</w:t>
            </w:r>
            <w:proofErr w:type="gramEnd"/>
            <w:r w:rsidRPr="00C1568E">
              <w:rPr>
                <w:rFonts w:ascii="Times New Roman" w:hAnsi="Times New Roman" w:cs="Times New Roman" w:hint="eastAsia"/>
                <w:szCs w:val="21"/>
              </w:rPr>
              <w:t>姚庄组</w:t>
            </w:r>
          </w:p>
        </w:tc>
        <w:tc>
          <w:tcPr>
            <w:tcW w:w="720" w:type="dxa"/>
            <w:vAlign w:val="center"/>
          </w:tcPr>
          <w:p w:rsidR="004F6F92" w:rsidRDefault="00C1568E">
            <w:pPr>
              <w:jc w:val="center"/>
              <w:rPr>
                <w:szCs w:val="21"/>
              </w:rPr>
            </w:pPr>
            <w:r w:rsidRPr="00C1568E">
              <w:rPr>
                <w:rFonts w:ascii="Times New Roman" w:hAnsi="Times New Roman" w:cs="Times New Roman" w:hint="eastAsia"/>
                <w:bCs/>
                <w:szCs w:val="21"/>
              </w:rPr>
              <w:t>姚群良木材加工厂</w:t>
            </w:r>
          </w:p>
        </w:tc>
        <w:tc>
          <w:tcPr>
            <w:tcW w:w="1121" w:type="dxa"/>
            <w:vAlign w:val="center"/>
          </w:tcPr>
          <w:p w:rsidR="004F6F92" w:rsidRDefault="00C1568E">
            <w:pPr>
              <w:jc w:val="center"/>
              <w:rPr>
                <w:szCs w:val="21"/>
              </w:rPr>
            </w:pPr>
            <w:r>
              <w:rPr>
                <w:rFonts w:hint="eastAsia"/>
                <w:szCs w:val="21"/>
              </w:rPr>
              <w:t>湖南大自然环保科技有限公司</w:t>
            </w:r>
          </w:p>
        </w:tc>
        <w:tc>
          <w:tcPr>
            <w:tcW w:w="1504" w:type="dxa"/>
            <w:vAlign w:val="center"/>
          </w:tcPr>
          <w:p w:rsidR="004F6F92" w:rsidRDefault="00C1568E">
            <w:pPr>
              <w:jc w:val="left"/>
              <w:rPr>
                <w:szCs w:val="21"/>
              </w:rPr>
            </w:pPr>
            <w:r w:rsidRPr="00C1568E">
              <w:rPr>
                <w:rFonts w:hint="eastAsia"/>
                <w:szCs w:val="21"/>
              </w:rPr>
              <w:t>投资</w:t>
            </w:r>
            <w:r w:rsidRPr="00C1568E">
              <w:rPr>
                <w:rFonts w:hint="eastAsia"/>
                <w:szCs w:val="21"/>
              </w:rPr>
              <w:t>50</w:t>
            </w:r>
            <w:r w:rsidRPr="00C1568E">
              <w:rPr>
                <w:rFonts w:hint="eastAsia"/>
                <w:szCs w:val="21"/>
              </w:rPr>
              <w:t>万元于唐河县王集</w:t>
            </w:r>
            <w:proofErr w:type="gramStart"/>
            <w:r w:rsidRPr="00C1568E">
              <w:rPr>
                <w:rFonts w:hint="eastAsia"/>
                <w:szCs w:val="21"/>
              </w:rPr>
              <w:t>乡安店村</w:t>
            </w:r>
            <w:proofErr w:type="gramEnd"/>
            <w:r w:rsidRPr="00C1568E">
              <w:rPr>
                <w:rFonts w:hint="eastAsia"/>
                <w:szCs w:val="21"/>
              </w:rPr>
              <w:t>姚庄组租用土地</w:t>
            </w:r>
            <w:r w:rsidRPr="00C1568E">
              <w:rPr>
                <w:rFonts w:hint="eastAsia"/>
                <w:szCs w:val="21"/>
              </w:rPr>
              <w:t>3</w:t>
            </w:r>
            <w:r w:rsidRPr="00C1568E">
              <w:rPr>
                <w:rFonts w:hint="eastAsia"/>
                <w:szCs w:val="21"/>
              </w:rPr>
              <w:t>亩（</w:t>
            </w:r>
            <w:r w:rsidRPr="00C1568E">
              <w:rPr>
                <w:rFonts w:hint="eastAsia"/>
                <w:szCs w:val="21"/>
              </w:rPr>
              <w:t>2000m</w:t>
            </w:r>
            <w:r w:rsidRPr="00C1568E">
              <w:rPr>
                <w:rFonts w:hint="eastAsia"/>
                <w:szCs w:val="21"/>
                <w:vertAlign w:val="superscript"/>
              </w:rPr>
              <w:t>2</w:t>
            </w:r>
            <w:r w:rsidRPr="00C1568E">
              <w:rPr>
                <w:rFonts w:hint="eastAsia"/>
                <w:szCs w:val="21"/>
              </w:rPr>
              <w:t>），租赁生产车间、成品库等共计建筑面积</w:t>
            </w:r>
            <w:r w:rsidRPr="00C1568E">
              <w:rPr>
                <w:rFonts w:hint="eastAsia"/>
                <w:szCs w:val="21"/>
              </w:rPr>
              <w:t>220m</w:t>
            </w:r>
            <w:r w:rsidRPr="00C1568E">
              <w:rPr>
                <w:rFonts w:hint="eastAsia"/>
                <w:szCs w:val="21"/>
                <w:vertAlign w:val="superscript"/>
              </w:rPr>
              <w:t>2</w:t>
            </w:r>
            <w:r w:rsidRPr="00C1568E">
              <w:rPr>
                <w:rFonts w:hint="eastAsia"/>
                <w:szCs w:val="21"/>
              </w:rPr>
              <w:t>，</w:t>
            </w:r>
            <w:proofErr w:type="gramStart"/>
            <w:r w:rsidRPr="00C1568E">
              <w:rPr>
                <w:rFonts w:hint="eastAsia"/>
                <w:szCs w:val="21"/>
              </w:rPr>
              <w:t>购置找圆</w:t>
            </w:r>
            <w:proofErr w:type="gramEnd"/>
            <w:r w:rsidRPr="00C1568E">
              <w:rPr>
                <w:rFonts w:hint="eastAsia"/>
                <w:szCs w:val="21"/>
              </w:rPr>
              <w:t>机、无卡旋切机主要生产设备，以外购的杨木为主要原材料，建设</w:t>
            </w:r>
            <w:r w:rsidRPr="00C1568E">
              <w:rPr>
                <w:rFonts w:hint="eastAsia"/>
                <w:szCs w:val="21"/>
              </w:rPr>
              <w:t>1</w:t>
            </w:r>
            <w:r w:rsidRPr="00C1568E">
              <w:rPr>
                <w:rFonts w:hint="eastAsia"/>
                <w:szCs w:val="21"/>
              </w:rPr>
              <w:t>条木皮加工生产线，投产后可达年产</w:t>
            </w:r>
            <w:r w:rsidRPr="00C1568E">
              <w:rPr>
                <w:rFonts w:hint="eastAsia"/>
                <w:szCs w:val="21"/>
              </w:rPr>
              <w:t>3000</w:t>
            </w:r>
            <w:r w:rsidRPr="00C1568E">
              <w:rPr>
                <w:rFonts w:hint="eastAsia"/>
                <w:szCs w:val="21"/>
              </w:rPr>
              <w:t>立方木皮的生产规模</w:t>
            </w:r>
          </w:p>
        </w:tc>
        <w:tc>
          <w:tcPr>
            <w:tcW w:w="9120" w:type="dxa"/>
            <w:vAlign w:val="center"/>
          </w:tcPr>
          <w:p w:rsidR="004F6F92" w:rsidRPr="00C1568E" w:rsidRDefault="00825907" w:rsidP="00C1568E">
            <w:pPr>
              <w:ind w:firstLineChars="200" w:firstLine="420"/>
              <w:rPr>
                <w:rFonts w:ascii="Times New Roman" w:eastAsia="宋体" w:hAnsi="Times New Roman" w:cs="Times New Roman"/>
                <w:szCs w:val="21"/>
              </w:rPr>
            </w:pPr>
            <w:r w:rsidRPr="00C1568E">
              <w:rPr>
                <w:rFonts w:ascii="Times New Roman" w:eastAsia="宋体" w:hAnsi="Times New Roman" w:cs="Times New Roman"/>
                <w:szCs w:val="21"/>
              </w:rPr>
              <w:t>（</w:t>
            </w:r>
            <w:r w:rsidRPr="00C1568E">
              <w:rPr>
                <w:rFonts w:ascii="Times New Roman" w:eastAsia="宋体" w:hAnsi="Times New Roman" w:cs="Times New Roman"/>
                <w:szCs w:val="21"/>
              </w:rPr>
              <w:t>1</w:t>
            </w:r>
            <w:r w:rsidRPr="00C1568E">
              <w:rPr>
                <w:rFonts w:ascii="Times New Roman" w:eastAsia="宋体" w:hAnsi="Times New Roman" w:cs="Times New Roman"/>
                <w:szCs w:val="21"/>
              </w:rPr>
              <w:t>）大气环境：</w:t>
            </w:r>
          </w:p>
          <w:p w:rsidR="00C1568E" w:rsidRPr="00C1568E" w:rsidRDefault="00C1568E" w:rsidP="00C1568E">
            <w:pPr>
              <w:ind w:firstLineChars="200" w:firstLine="420"/>
              <w:rPr>
                <w:rFonts w:hint="eastAsia"/>
              </w:rPr>
            </w:pPr>
            <w:r w:rsidRPr="00C1568E">
              <w:rPr>
                <w:rFonts w:ascii="Times New Roman" w:hAnsi="Times New Roman" w:cs="Times New Roman"/>
              </w:rPr>
              <w:t>锯切、找圆、旋</w:t>
            </w:r>
            <w:proofErr w:type="gramStart"/>
            <w:r w:rsidRPr="00C1568E">
              <w:rPr>
                <w:rFonts w:ascii="Times New Roman" w:hAnsi="Times New Roman" w:cs="Times New Roman"/>
              </w:rPr>
              <w:t>切过程</w:t>
            </w:r>
            <w:proofErr w:type="gramEnd"/>
            <w:r w:rsidRPr="00C1568E">
              <w:rPr>
                <w:rFonts w:ascii="Times New Roman" w:hAnsi="Times New Roman" w:cs="Times New Roman"/>
              </w:rPr>
              <w:t>产生的粉尘经集气罩（共</w:t>
            </w:r>
            <w:r w:rsidRPr="00C1568E">
              <w:rPr>
                <w:rFonts w:ascii="Times New Roman" w:hAnsi="Times New Roman" w:cs="Times New Roman"/>
              </w:rPr>
              <w:t>3</w:t>
            </w:r>
            <w:r w:rsidRPr="00C1568E">
              <w:rPr>
                <w:rFonts w:ascii="Times New Roman" w:hAnsi="Times New Roman" w:cs="Times New Roman"/>
              </w:rPr>
              <w:t>个）集气收集至</w:t>
            </w:r>
            <w:r w:rsidRPr="00C1568E">
              <w:rPr>
                <w:rFonts w:ascii="Times New Roman" w:hAnsi="Times New Roman" w:cs="Times New Roman"/>
              </w:rPr>
              <w:t>1</w:t>
            </w:r>
            <w:r w:rsidRPr="00C1568E">
              <w:rPr>
                <w:rFonts w:ascii="Times New Roman" w:hAnsi="Times New Roman" w:cs="Times New Roman"/>
              </w:rPr>
              <w:t>套袋式除尘器内处理后经</w:t>
            </w:r>
            <w:r w:rsidRPr="00C1568E">
              <w:rPr>
                <w:rFonts w:ascii="Times New Roman" w:hAnsi="Times New Roman" w:cs="Times New Roman"/>
              </w:rPr>
              <w:t>1</w:t>
            </w:r>
            <w:r w:rsidRPr="00C1568E">
              <w:rPr>
                <w:rFonts w:ascii="Times New Roman" w:hAnsi="Times New Roman" w:cs="Times New Roman"/>
              </w:rPr>
              <w:t>根</w:t>
            </w:r>
            <w:r w:rsidRPr="00C1568E">
              <w:rPr>
                <w:rFonts w:ascii="Times New Roman" w:hAnsi="Times New Roman" w:cs="Times New Roman"/>
              </w:rPr>
              <w:t>15m</w:t>
            </w:r>
            <w:r w:rsidRPr="00C1568E">
              <w:rPr>
                <w:rFonts w:ascii="Times New Roman" w:hAnsi="Times New Roman" w:cs="Times New Roman"/>
              </w:rPr>
              <w:t>高排气筒引至高空排放；；生产车间库顶安装</w:t>
            </w:r>
            <w:proofErr w:type="gramStart"/>
            <w:r w:rsidRPr="00C1568E">
              <w:rPr>
                <w:rFonts w:ascii="Times New Roman" w:hAnsi="Times New Roman" w:cs="Times New Roman"/>
              </w:rPr>
              <w:t>干雾抑尘装置</w:t>
            </w:r>
            <w:proofErr w:type="gramEnd"/>
            <w:r w:rsidRPr="00C1568E">
              <w:rPr>
                <w:rFonts w:ascii="Times New Roman" w:hAnsi="Times New Roman" w:cs="Times New Roman"/>
              </w:rPr>
              <w:t>；粉尘排放浓度及排放速率均可以满足《大气污染物综合排放标准》（</w:t>
            </w:r>
            <w:r w:rsidRPr="00C1568E">
              <w:rPr>
                <w:rFonts w:ascii="Times New Roman" w:hAnsi="Times New Roman" w:cs="Times New Roman"/>
              </w:rPr>
              <w:t>GB16297-1996</w:t>
            </w:r>
            <w:r w:rsidRPr="00C1568E">
              <w:rPr>
                <w:rFonts w:ascii="Times New Roman" w:hAnsi="Times New Roman" w:cs="Times New Roman"/>
              </w:rPr>
              <w:t>）限值要求。</w:t>
            </w:r>
          </w:p>
          <w:p w:rsidR="004F6F92" w:rsidRPr="00C1568E" w:rsidRDefault="00825907" w:rsidP="00C1568E">
            <w:pPr>
              <w:ind w:firstLineChars="200" w:firstLine="420"/>
              <w:rPr>
                <w:rFonts w:ascii="Times New Roman" w:eastAsia="宋体" w:hAnsi="Times New Roman" w:cs="Times New Roman"/>
                <w:szCs w:val="21"/>
              </w:rPr>
            </w:pPr>
            <w:r w:rsidRPr="00C1568E">
              <w:rPr>
                <w:rFonts w:ascii="Times New Roman" w:eastAsia="宋体" w:hAnsi="Times New Roman" w:cs="Times New Roman"/>
                <w:szCs w:val="21"/>
              </w:rPr>
              <w:t>（</w:t>
            </w:r>
            <w:r w:rsidRPr="00C1568E">
              <w:rPr>
                <w:rFonts w:ascii="Times New Roman" w:eastAsia="宋体" w:hAnsi="Times New Roman" w:cs="Times New Roman"/>
                <w:szCs w:val="21"/>
              </w:rPr>
              <w:t>2</w:t>
            </w:r>
            <w:r w:rsidRPr="00C1568E">
              <w:rPr>
                <w:rFonts w:ascii="Times New Roman" w:eastAsia="宋体" w:hAnsi="Times New Roman" w:cs="Times New Roman"/>
                <w:szCs w:val="21"/>
              </w:rPr>
              <w:t>）</w:t>
            </w:r>
            <w:r w:rsidRPr="00C1568E">
              <w:rPr>
                <w:rFonts w:ascii="Times New Roman" w:eastAsia="宋体" w:hAnsi="Times New Roman" w:cs="Times New Roman"/>
                <w:szCs w:val="21"/>
              </w:rPr>
              <w:t>水环境：</w:t>
            </w:r>
          </w:p>
          <w:p w:rsidR="00C1568E" w:rsidRPr="00C1568E" w:rsidRDefault="00C1568E" w:rsidP="00C1568E">
            <w:pPr>
              <w:ind w:firstLineChars="200" w:firstLine="420"/>
              <w:rPr>
                <w:rFonts w:ascii="Times New Roman" w:eastAsia="宋体" w:hAnsi="Times New Roman" w:cs="Times New Roman" w:hint="eastAsia"/>
                <w:szCs w:val="21"/>
              </w:rPr>
            </w:pPr>
            <w:r w:rsidRPr="00C1568E">
              <w:rPr>
                <w:rFonts w:ascii="Times New Roman" w:eastAsia="宋体" w:hAnsi="Times New Roman" w:cs="Times New Roman"/>
                <w:szCs w:val="21"/>
              </w:rPr>
              <w:t>项目职工生活污水经厂区配套的化粪池处理</w:t>
            </w:r>
            <w:r w:rsidRPr="00C1568E">
              <w:rPr>
                <w:rFonts w:ascii="Times New Roman" w:eastAsia="宋体" w:hAnsi="Times New Roman" w:cs="Times New Roman" w:hint="eastAsia"/>
                <w:szCs w:val="21"/>
              </w:rPr>
              <w:t>后用于周围农田施肥</w:t>
            </w:r>
            <w:r>
              <w:rPr>
                <w:rFonts w:ascii="Times New Roman" w:eastAsia="宋体" w:hAnsi="Times New Roman" w:cs="Times New Roman" w:hint="eastAsia"/>
                <w:szCs w:val="21"/>
              </w:rPr>
              <w:t>；</w:t>
            </w:r>
            <w:r w:rsidRPr="00C1568E">
              <w:rPr>
                <w:rFonts w:ascii="Times New Roman" w:eastAsia="宋体" w:hAnsi="Times New Roman" w:cs="Times New Roman" w:hint="eastAsia"/>
                <w:szCs w:val="21"/>
              </w:rPr>
              <w:t>运输车辆车轮底盘冲洗废水经沉淀池（设置</w:t>
            </w:r>
            <w:r w:rsidRPr="00C1568E">
              <w:rPr>
                <w:rFonts w:ascii="Times New Roman" w:eastAsia="宋体" w:hAnsi="Times New Roman" w:cs="Times New Roman" w:hint="eastAsia"/>
                <w:szCs w:val="21"/>
              </w:rPr>
              <w:t>1</w:t>
            </w:r>
            <w:r w:rsidRPr="00C1568E">
              <w:rPr>
                <w:rFonts w:ascii="Times New Roman" w:eastAsia="宋体" w:hAnsi="Times New Roman" w:cs="Times New Roman" w:hint="eastAsia"/>
                <w:szCs w:val="21"/>
              </w:rPr>
              <w:t>处，位于厂区出入口附近，容积为</w:t>
            </w:r>
            <w:r w:rsidRPr="00C1568E">
              <w:rPr>
                <w:rFonts w:ascii="Times New Roman" w:eastAsia="宋体" w:hAnsi="Times New Roman" w:cs="Times New Roman" w:hint="eastAsia"/>
                <w:szCs w:val="21"/>
              </w:rPr>
              <w:t>2m</w:t>
            </w:r>
            <w:r w:rsidRPr="00C1568E">
              <w:rPr>
                <w:rFonts w:ascii="Times New Roman" w:eastAsia="宋体" w:hAnsi="Times New Roman" w:cs="Times New Roman" w:hint="eastAsia"/>
                <w:szCs w:val="21"/>
                <w:vertAlign w:val="superscript"/>
              </w:rPr>
              <w:t>3</w:t>
            </w:r>
            <w:r w:rsidRPr="00C1568E">
              <w:rPr>
                <w:rFonts w:ascii="Times New Roman" w:eastAsia="宋体" w:hAnsi="Times New Roman" w:cs="Times New Roman" w:hint="eastAsia"/>
                <w:szCs w:val="21"/>
              </w:rPr>
              <w:t>）沉淀后循环使用不外排，预计不会对区域地表水环境产生明显不良影响</w:t>
            </w:r>
          </w:p>
          <w:p w:rsidR="004F6F92" w:rsidRDefault="00825907">
            <w:pPr>
              <w:numPr>
                <w:ilvl w:val="0"/>
                <w:numId w:val="1"/>
              </w:numPr>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声环境：</w:t>
            </w:r>
          </w:p>
          <w:p w:rsidR="004F6F92" w:rsidRDefault="00C1568E">
            <w:pPr>
              <w:ind w:firstLineChars="200" w:firstLine="420"/>
              <w:jc w:val="left"/>
              <w:rPr>
                <w:rFonts w:ascii="Times New Roman" w:eastAsia="宋体" w:hAnsi="Times New Roman" w:cs="Times New Roman"/>
                <w:szCs w:val="21"/>
              </w:rPr>
            </w:pPr>
            <w:r w:rsidRPr="00C1568E">
              <w:rPr>
                <w:rFonts w:ascii="Times New Roman" w:eastAsia="宋体" w:hAnsi="Times New Roman" w:cs="Times New Roman" w:hint="eastAsia"/>
                <w:szCs w:val="21"/>
              </w:rPr>
              <w:t>本项目营运期噪声主要是电锯、</w:t>
            </w:r>
            <w:proofErr w:type="gramStart"/>
            <w:r w:rsidRPr="00C1568E">
              <w:rPr>
                <w:rFonts w:ascii="Times New Roman" w:eastAsia="宋体" w:hAnsi="Times New Roman" w:cs="Times New Roman" w:hint="eastAsia"/>
                <w:szCs w:val="21"/>
              </w:rPr>
              <w:t>找圆机</w:t>
            </w:r>
            <w:proofErr w:type="gramEnd"/>
            <w:r w:rsidRPr="00C1568E">
              <w:rPr>
                <w:rFonts w:ascii="Times New Roman" w:eastAsia="宋体" w:hAnsi="Times New Roman" w:cs="Times New Roman" w:hint="eastAsia"/>
                <w:szCs w:val="21"/>
              </w:rPr>
              <w:t>、无卡旋切机等设备运行时产生的噪声，噪声源强约为</w:t>
            </w:r>
            <w:r w:rsidRPr="00C1568E">
              <w:rPr>
                <w:rFonts w:ascii="Times New Roman" w:eastAsia="宋体" w:hAnsi="Times New Roman" w:cs="Times New Roman" w:hint="eastAsia"/>
                <w:szCs w:val="21"/>
              </w:rPr>
              <w:t>70~85dB</w:t>
            </w:r>
            <w:r w:rsidRPr="00C1568E">
              <w:rPr>
                <w:rFonts w:ascii="Times New Roman" w:eastAsia="宋体" w:hAnsi="Times New Roman" w:cs="Times New Roman" w:hint="eastAsia"/>
                <w:szCs w:val="21"/>
              </w:rPr>
              <w:t>（</w:t>
            </w:r>
            <w:r w:rsidRPr="00C1568E">
              <w:rPr>
                <w:rFonts w:ascii="Times New Roman" w:eastAsia="宋体" w:hAnsi="Times New Roman" w:cs="Times New Roman" w:hint="eastAsia"/>
                <w:szCs w:val="21"/>
              </w:rPr>
              <w:t>A</w:t>
            </w:r>
            <w:r w:rsidRPr="00C1568E">
              <w:rPr>
                <w:rFonts w:ascii="Times New Roman" w:eastAsia="宋体" w:hAnsi="Times New Roman" w:cs="Times New Roman" w:hint="eastAsia"/>
                <w:szCs w:val="21"/>
              </w:rPr>
              <w:t>）。主要采用减振垫、隔声罩等降噪。项目四周厂界噪声影响值可达到《工业企业厂界环境噪声排放标准》（</w:t>
            </w:r>
            <w:r w:rsidRPr="00C1568E">
              <w:rPr>
                <w:rFonts w:ascii="Times New Roman" w:eastAsia="宋体" w:hAnsi="Times New Roman" w:cs="Times New Roman" w:hint="eastAsia"/>
                <w:szCs w:val="21"/>
              </w:rPr>
              <w:t>GB12348-2008</w:t>
            </w:r>
            <w:r w:rsidRPr="00C1568E">
              <w:rPr>
                <w:rFonts w:ascii="Times New Roman" w:eastAsia="宋体" w:hAnsi="Times New Roman" w:cs="Times New Roman" w:hint="eastAsia"/>
                <w:szCs w:val="21"/>
              </w:rPr>
              <w:t>）中</w:t>
            </w:r>
            <w:r w:rsidRPr="00C1568E">
              <w:rPr>
                <w:rFonts w:ascii="Times New Roman" w:eastAsia="宋体" w:hAnsi="Times New Roman" w:cs="Times New Roman" w:hint="eastAsia"/>
                <w:szCs w:val="21"/>
              </w:rPr>
              <w:t>2</w:t>
            </w:r>
            <w:r w:rsidRPr="00C1568E">
              <w:rPr>
                <w:rFonts w:ascii="Times New Roman" w:eastAsia="宋体" w:hAnsi="Times New Roman" w:cs="Times New Roman" w:hint="eastAsia"/>
                <w:szCs w:val="21"/>
              </w:rPr>
              <w:t>类标准</w:t>
            </w:r>
            <w:r w:rsidR="00825907">
              <w:rPr>
                <w:rFonts w:ascii="Times New Roman" w:eastAsia="宋体" w:hAnsi="Times New Roman" w:cs="Times New Roman" w:hint="eastAsia"/>
                <w:szCs w:val="21"/>
              </w:rPr>
              <w:t>，对周围环境影响不大</w:t>
            </w:r>
            <w:r w:rsidR="00825907">
              <w:rPr>
                <w:rFonts w:ascii="宋体" w:eastAsia="宋体" w:hAnsi="宋体" w:hint="eastAsia"/>
                <w:szCs w:val="21"/>
              </w:rPr>
              <w:t>。</w:t>
            </w:r>
          </w:p>
          <w:p w:rsidR="004F6F92" w:rsidRDefault="00825907">
            <w:pPr>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4</w:t>
            </w:r>
            <w:r>
              <w:rPr>
                <w:rFonts w:ascii="Times New Roman" w:eastAsia="宋体" w:hAnsi="Times New Roman" w:cs="Times New Roman"/>
                <w:szCs w:val="21"/>
              </w:rPr>
              <w:t>）固体废物：</w:t>
            </w:r>
            <w:bookmarkStart w:id="0" w:name="_GoBack"/>
            <w:bookmarkEnd w:id="0"/>
          </w:p>
          <w:p w:rsidR="004F6F92" w:rsidRDefault="00C1568E" w:rsidP="00C1568E">
            <w:pPr>
              <w:ind w:firstLineChars="200" w:firstLine="420"/>
              <w:jc w:val="left"/>
              <w:rPr>
                <w:rFonts w:ascii="Times New Roman" w:hAnsi="Times New Roman" w:cs="Times New Roman"/>
                <w:szCs w:val="21"/>
              </w:rPr>
            </w:pPr>
            <w:r w:rsidRPr="00C1568E">
              <w:rPr>
                <w:rFonts w:ascii="Times New Roman" w:hAnsi="Times New Roman" w:cs="Times New Roman" w:hint="eastAsia"/>
                <w:szCs w:val="21"/>
              </w:rPr>
              <w:t>职工生活垃圾集中分类收集后交由环卫部门运至垃圾中转站进行处理；化粪池污泥定期清掏用于周围农田施肥；锯末及除尘器收集粉尘集中袋装收集后外售，边角废料集中收集于一般固废暂存间外售。</w:t>
            </w:r>
          </w:p>
        </w:tc>
      </w:tr>
    </w:tbl>
    <w:p w:rsidR="004F6F92" w:rsidRDefault="004F6F92"/>
    <w:sectPr w:rsidR="004F6F92">
      <w:pgSz w:w="16783" w:h="11850"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907" w:rsidRDefault="00825907" w:rsidP="00BF4B57">
      <w:r>
        <w:separator/>
      </w:r>
    </w:p>
  </w:endnote>
  <w:endnote w:type="continuationSeparator" w:id="0">
    <w:p w:rsidR="00825907" w:rsidRDefault="00825907" w:rsidP="00BF4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907" w:rsidRDefault="00825907" w:rsidP="00BF4B57">
      <w:r>
        <w:separator/>
      </w:r>
    </w:p>
  </w:footnote>
  <w:footnote w:type="continuationSeparator" w:id="0">
    <w:p w:rsidR="00825907" w:rsidRDefault="00825907" w:rsidP="00BF4B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A60854"/>
    <w:multiLevelType w:val="singleLevel"/>
    <w:tmpl w:val="C4A60854"/>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5B0D57"/>
    <w:rsid w:val="0000146B"/>
    <w:rsid w:val="000258D8"/>
    <w:rsid w:val="00050831"/>
    <w:rsid w:val="000714DA"/>
    <w:rsid w:val="000819F7"/>
    <w:rsid w:val="000C395F"/>
    <w:rsid w:val="000D48E2"/>
    <w:rsid w:val="000D4B2B"/>
    <w:rsid w:val="000F171C"/>
    <w:rsid w:val="001208B1"/>
    <w:rsid w:val="001428BE"/>
    <w:rsid w:val="0015630B"/>
    <w:rsid w:val="00202EF0"/>
    <w:rsid w:val="002234A6"/>
    <w:rsid w:val="00263476"/>
    <w:rsid w:val="0027236D"/>
    <w:rsid w:val="00297459"/>
    <w:rsid w:val="002C0609"/>
    <w:rsid w:val="002D255D"/>
    <w:rsid w:val="002D5C69"/>
    <w:rsid w:val="002F1852"/>
    <w:rsid w:val="0030105C"/>
    <w:rsid w:val="0033375C"/>
    <w:rsid w:val="003463D9"/>
    <w:rsid w:val="0038674A"/>
    <w:rsid w:val="003923D8"/>
    <w:rsid w:val="003B581A"/>
    <w:rsid w:val="003D187D"/>
    <w:rsid w:val="003E6B7D"/>
    <w:rsid w:val="00430897"/>
    <w:rsid w:val="00446175"/>
    <w:rsid w:val="00462116"/>
    <w:rsid w:val="00483795"/>
    <w:rsid w:val="004F49C2"/>
    <w:rsid w:val="004F6F92"/>
    <w:rsid w:val="00534D07"/>
    <w:rsid w:val="00540112"/>
    <w:rsid w:val="005416B4"/>
    <w:rsid w:val="00565D0D"/>
    <w:rsid w:val="005812C7"/>
    <w:rsid w:val="00594A4F"/>
    <w:rsid w:val="005962C5"/>
    <w:rsid w:val="005B42C4"/>
    <w:rsid w:val="005C20CD"/>
    <w:rsid w:val="005F071B"/>
    <w:rsid w:val="00603F73"/>
    <w:rsid w:val="00622435"/>
    <w:rsid w:val="0063182C"/>
    <w:rsid w:val="0068177A"/>
    <w:rsid w:val="00692F36"/>
    <w:rsid w:val="006B14F4"/>
    <w:rsid w:val="006C65B7"/>
    <w:rsid w:val="006D43A1"/>
    <w:rsid w:val="006F6C89"/>
    <w:rsid w:val="00772558"/>
    <w:rsid w:val="00797E85"/>
    <w:rsid w:val="007D59F8"/>
    <w:rsid w:val="00803B3A"/>
    <w:rsid w:val="00825907"/>
    <w:rsid w:val="00844128"/>
    <w:rsid w:val="008A144F"/>
    <w:rsid w:val="008A5865"/>
    <w:rsid w:val="008C7FBF"/>
    <w:rsid w:val="009218EB"/>
    <w:rsid w:val="009443A6"/>
    <w:rsid w:val="009C4E45"/>
    <w:rsid w:val="009D0C8B"/>
    <w:rsid w:val="009D2C25"/>
    <w:rsid w:val="00A42ABB"/>
    <w:rsid w:val="00AA5A4D"/>
    <w:rsid w:val="00B13ACB"/>
    <w:rsid w:val="00B95BE4"/>
    <w:rsid w:val="00BA0C1B"/>
    <w:rsid w:val="00BD0541"/>
    <w:rsid w:val="00BD293C"/>
    <w:rsid w:val="00BF4B57"/>
    <w:rsid w:val="00C1568E"/>
    <w:rsid w:val="00C40BDE"/>
    <w:rsid w:val="00C62004"/>
    <w:rsid w:val="00CD2723"/>
    <w:rsid w:val="00CD3119"/>
    <w:rsid w:val="00CD4DE6"/>
    <w:rsid w:val="00D24D41"/>
    <w:rsid w:val="00D432EC"/>
    <w:rsid w:val="00D630A1"/>
    <w:rsid w:val="00D647E3"/>
    <w:rsid w:val="00D66615"/>
    <w:rsid w:val="00D77D3C"/>
    <w:rsid w:val="00DC3B82"/>
    <w:rsid w:val="00DE438D"/>
    <w:rsid w:val="00DF4041"/>
    <w:rsid w:val="00E054C2"/>
    <w:rsid w:val="00E172FF"/>
    <w:rsid w:val="00E67C75"/>
    <w:rsid w:val="00E81177"/>
    <w:rsid w:val="00EA03BD"/>
    <w:rsid w:val="00EA7D60"/>
    <w:rsid w:val="00EC3E56"/>
    <w:rsid w:val="00EE0C03"/>
    <w:rsid w:val="00F10A3A"/>
    <w:rsid w:val="00F15138"/>
    <w:rsid w:val="00F75784"/>
    <w:rsid w:val="00F90E79"/>
    <w:rsid w:val="00F95E99"/>
    <w:rsid w:val="00F97AEF"/>
    <w:rsid w:val="00FB3831"/>
    <w:rsid w:val="00FE0A23"/>
    <w:rsid w:val="00FE2B69"/>
    <w:rsid w:val="02501308"/>
    <w:rsid w:val="028C4331"/>
    <w:rsid w:val="03D06328"/>
    <w:rsid w:val="04392C4B"/>
    <w:rsid w:val="05471363"/>
    <w:rsid w:val="055D4D8E"/>
    <w:rsid w:val="058561A0"/>
    <w:rsid w:val="06872E80"/>
    <w:rsid w:val="06E972B1"/>
    <w:rsid w:val="070F4A15"/>
    <w:rsid w:val="08304CC1"/>
    <w:rsid w:val="089538FC"/>
    <w:rsid w:val="09CC72FD"/>
    <w:rsid w:val="0A2D3FCA"/>
    <w:rsid w:val="0A5B3432"/>
    <w:rsid w:val="0A7B104A"/>
    <w:rsid w:val="0AFE2C70"/>
    <w:rsid w:val="0B241EE7"/>
    <w:rsid w:val="0B3F4264"/>
    <w:rsid w:val="0C307861"/>
    <w:rsid w:val="0C47125C"/>
    <w:rsid w:val="0CE74F57"/>
    <w:rsid w:val="0D6D3947"/>
    <w:rsid w:val="0D703E29"/>
    <w:rsid w:val="0DA8333A"/>
    <w:rsid w:val="0EF60309"/>
    <w:rsid w:val="0FF031F7"/>
    <w:rsid w:val="104F4860"/>
    <w:rsid w:val="10FD15CC"/>
    <w:rsid w:val="110D5481"/>
    <w:rsid w:val="11F66C32"/>
    <w:rsid w:val="12E67383"/>
    <w:rsid w:val="12F36D34"/>
    <w:rsid w:val="12F65067"/>
    <w:rsid w:val="12FD502E"/>
    <w:rsid w:val="1338201C"/>
    <w:rsid w:val="13493762"/>
    <w:rsid w:val="143D1F71"/>
    <w:rsid w:val="15191DFD"/>
    <w:rsid w:val="1846568C"/>
    <w:rsid w:val="191841A8"/>
    <w:rsid w:val="19730E47"/>
    <w:rsid w:val="1A0E7A51"/>
    <w:rsid w:val="1A823125"/>
    <w:rsid w:val="1AB54F2E"/>
    <w:rsid w:val="1ADA7036"/>
    <w:rsid w:val="1ADB4631"/>
    <w:rsid w:val="1AFC67DA"/>
    <w:rsid w:val="1CA70860"/>
    <w:rsid w:val="1CB12EC4"/>
    <w:rsid w:val="1F5A3FDB"/>
    <w:rsid w:val="1F8C2DDA"/>
    <w:rsid w:val="1FED3B54"/>
    <w:rsid w:val="20B516FF"/>
    <w:rsid w:val="24035330"/>
    <w:rsid w:val="245D6ACA"/>
    <w:rsid w:val="25347F2E"/>
    <w:rsid w:val="25955E9B"/>
    <w:rsid w:val="26F96F50"/>
    <w:rsid w:val="296D63A7"/>
    <w:rsid w:val="2B9A09F1"/>
    <w:rsid w:val="2BB95237"/>
    <w:rsid w:val="2C2546B8"/>
    <w:rsid w:val="2C9C0421"/>
    <w:rsid w:val="2E6A2AE9"/>
    <w:rsid w:val="2EE854DF"/>
    <w:rsid w:val="31C25050"/>
    <w:rsid w:val="323577BD"/>
    <w:rsid w:val="32674242"/>
    <w:rsid w:val="33B365C0"/>
    <w:rsid w:val="350032C9"/>
    <w:rsid w:val="3527377E"/>
    <w:rsid w:val="36FD424E"/>
    <w:rsid w:val="37075F83"/>
    <w:rsid w:val="3834059C"/>
    <w:rsid w:val="398A673A"/>
    <w:rsid w:val="3A2410DE"/>
    <w:rsid w:val="3A9F767F"/>
    <w:rsid w:val="3AF670A4"/>
    <w:rsid w:val="3C561DEA"/>
    <w:rsid w:val="3D85592C"/>
    <w:rsid w:val="3F42224B"/>
    <w:rsid w:val="3F64197B"/>
    <w:rsid w:val="3FFE0C63"/>
    <w:rsid w:val="41AE3EB7"/>
    <w:rsid w:val="42FB71CD"/>
    <w:rsid w:val="439D411F"/>
    <w:rsid w:val="440820E9"/>
    <w:rsid w:val="452B25FD"/>
    <w:rsid w:val="455E7496"/>
    <w:rsid w:val="465F7AB4"/>
    <w:rsid w:val="46764238"/>
    <w:rsid w:val="46EA1DD9"/>
    <w:rsid w:val="4736340A"/>
    <w:rsid w:val="4878060E"/>
    <w:rsid w:val="48DC3DDB"/>
    <w:rsid w:val="49092027"/>
    <w:rsid w:val="495B0D57"/>
    <w:rsid w:val="4984387F"/>
    <w:rsid w:val="49845261"/>
    <w:rsid w:val="4C101C89"/>
    <w:rsid w:val="4CA867EF"/>
    <w:rsid w:val="4E3E5A67"/>
    <w:rsid w:val="514A556A"/>
    <w:rsid w:val="52726BDA"/>
    <w:rsid w:val="528415A5"/>
    <w:rsid w:val="537C5348"/>
    <w:rsid w:val="53F628D3"/>
    <w:rsid w:val="5441284F"/>
    <w:rsid w:val="54450BBE"/>
    <w:rsid w:val="547E5C52"/>
    <w:rsid w:val="54D12EC8"/>
    <w:rsid w:val="54EA5FBE"/>
    <w:rsid w:val="566C1D3B"/>
    <w:rsid w:val="56887D5D"/>
    <w:rsid w:val="56FC00A5"/>
    <w:rsid w:val="5747452A"/>
    <w:rsid w:val="58A74769"/>
    <w:rsid w:val="591F7599"/>
    <w:rsid w:val="5A93427A"/>
    <w:rsid w:val="5BFA1515"/>
    <w:rsid w:val="5C23691B"/>
    <w:rsid w:val="5D122B4A"/>
    <w:rsid w:val="5E31520C"/>
    <w:rsid w:val="60392624"/>
    <w:rsid w:val="611A395A"/>
    <w:rsid w:val="61A77517"/>
    <w:rsid w:val="648E1D81"/>
    <w:rsid w:val="649F12EB"/>
    <w:rsid w:val="64D27D69"/>
    <w:rsid w:val="64FA39F2"/>
    <w:rsid w:val="6521746F"/>
    <w:rsid w:val="65A14E6C"/>
    <w:rsid w:val="67E01E08"/>
    <w:rsid w:val="687958DF"/>
    <w:rsid w:val="69AE2857"/>
    <w:rsid w:val="6A992F34"/>
    <w:rsid w:val="6CDD0CB6"/>
    <w:rsid w:val="6E464130"/>
    <w:rsid w:val="6EBF77DC"/>
    <w:rsid w:val="6F4B6B2F"/>
    <w:rsid w:val="6FBC6079"/>
    <w:rsid w:val="71820A80"/>
    <w:rsid w:val="71C64EA4"/>
    <w:rsid w:val="7251261D"/>
    <w:rsid w:val="73157730"/>
    <w:rsid w:val="73405C07"/>
    <w:rsid w:val="73A0562E"/>
    <w:rsid w:val="749142B9"/>
    <w:rsid w:val="75A50FCC"/>
    <w:rsid w:val="75D31A00"/>
    <w:rsid w:val="75FB270D"/>
    <w:rsid w:val="76977CE1"/>
    <w:rsid w:val="76D56AF4"/>
    <w:rsid w:val="76E22A71"/>
    <w:rsid w:val="77793341"/>
    <w:rsid w:val="77AD7A4D"/>
    <w:rsid w:val="792A0C56"/>
    <w:rsid w:val="79775BE4"/>
    <w:rsid w:val="7C093469"/>
    <w:rsid w:val="7C147853"/>
    <w:rsid w:val="7CD60C66"/>
    <w:rsid w:val="7E29676B"/>
    <w:rsid w:val="7EEF263A"/>
    <w:rsid w:val="7F0D461C"/>
    <w:rsid w:val="7FD94A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1"/>
    <w:link w:val="a5"/>
    <w:qFormat/>
    <w:rPr>
      <w:kern w:val="2"/>
      <w:sz w:val="18"/>
      <w:szCs w:val="18"/>
    </w:rPr>
  </w:style>
  <w:style w:type="character" w:customStyle="1" w:styleId="Char">
    <w:name w:val="页脚 Char"/>
    <w:basedOn w:val="a1"/>
    <w:link w:val="a4"/>
    <w:qFormat/>
    <w:rPr>
      <w:kern w:val="2"/>
      <w:sz w:val="18"/>
      <w:szCs w:val="18"/>
    </w:rPr>
  </w:style>
  <w:style w:type="character" w:customStyle="1" w:styleId="Char1">
    <w:name w:val="书正文 Char"/>
    <w:link w:val="a7"/>
    <w:qFormat/>
    <w:rPr>
      <w:rFonts w:hAnsi="宋体"/>
      <w:kern w:val="2"/>
      <w:sz w:val="24"/>
      <w:szCs w:val="28"/>
    </w:rPr>
  </w:style>
  <w:style w:type="paragraph" w:customStyle="1" w:styleId="a7">
    <w:name w:val="书正文"/>
    <w:basedOn w:val="a"/>
    <w:link w:val="Char1"/>
    <w:qFormat/>
    <w:pPr>
      <w:spacing w:line="360" w:lineRule="auto"/>
      <w:ind w:firstLineChars="200" w:firstLine="200"/>
    </w:pPr>
    <w:rPr>
      <w:rFonts w:hAnsi="宋体"/>
      <w:sz w:val="24"/>
      <w:szCs w:val="28"/>
    </w:rPr>
  </w:style>
  <w:style w:type="character" w:customStyle="1" w:styleId="CharCharCharChar1">
    <w:name w:val="Char Char Char Char1"/>
    <w:link w:val="CharCharChar"/>
    <w:qFormat/>
    <w:rPr>
      <w:rFonts w:ascii="宋体" w:eastAsia="宋体" w:hAnsi="宋体" w:cs="宋体"/>
      <w:kern w:val="2"/>
      <w:sz w:val="24"/>
      <w:szCs w:val="24"/>
    </w:rPr>
  </w:style>
  <w:style w:type="paragraph" w:customStyle="1" w:styleId="CharCharChar">
    <w:name w:val="Char Char Char"/>
    <w:basedOn w:val="a"/>
    <w:link w:val="CharCharCharChar1"/>
    <w:qFormat/>
    <w:pPr>
      <w:spacing w:line="360" w:lineRule="auto"/>
      <w:ind w:firstLineChars="200" w:firstLine="200"/>
    </w:pPr>
    <w:rPr>
      <w:rFonts w:ascii="宋体" w:eastAsia="宋体" w:hAnsi="宋体" w:cs="宋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1"/>
    <w:link w:val="a5"/>
    <w:qFormat/>
    <w:rPr>
      <w:kern w:val="2"/>
      <w:sz w:val="18"/>
      <w:szCs w:val="18"/>
    </w:rPr>
  </w:style>
  <w:style w:type="character" w:customStyle="1" w:styleId="Char">
    <w:name w:val="页脚 Char"/>
    <w:basedOn w:val="a1"/>
    <w:link w:val="a4"/>
    <w:qFormat/>
    <w:rPr>
      <w:kern w:val="2"/>
      <w:sz w:val="18"/>
      <w:szCs w:val="18"/>
    </w:rPr>
  </w:style>
  <w:style w:type="character" w:customStyle="1" w:styleId="Char1">
    <w:name w:val="书正文 Char"/>
    <w:link w:val="a7"/>
    <w:qFormat/>
    <w:rPr>
      <w:rFonts w:hAnsi="宋体"/>
      <w:kern w:val="2"/>
      <w:sz w:val="24"/>
      <w:szCs w:val="28"/>
    </w:rPr>
  </w:style>
  <w:style w:type="paragraph" w:customStyle="1" w:styleId="a7">
    <w:name w:val="书正文"/>
    <w:basedOn w:val="a"/>
    <w:link w:val="Char1"/>
    <w:qFormat/>
    <w:pPr>
      <w:spacing w:line="360" w:lineRule="auto"/>
      <w:ind w:firstLineChars="200" w:firstLine="200"/>
    </w:pPr>
    <w:rPr>
      <w:rFonts w:hAnsi="宋体"/>
      <w:sz w:val="24"/>
      <w:szCs w:val="28"/>
    </w:rPr>
  </w:style>
  <w:style w:type="character" w:customStyle="1" w:styleId="CharCharCharChar1">
    <w:name w:val="Char Char Char Char1"/>
    <w:link w:val="CharCharChar"/>
    <w:qFormat/>
    <w:rPr>
      <w:rFonts w:ascii="宋体" w:eastAsia="宋体" w:hAnsi="宋体" w:cs="宋体"/>
      <w:kern w:val="2"/>
      <w:sz w:val="24"/>
      <w:szCs w:val="24"/>
    </w:rPr>
  </w:style>
  <w:style w:type="paragraph" w:customStyle="1" w:styleId="CharCharChar">
    <w:name w:val="Char Char Char"/>
    <w:basedOn w:val="a"/>
    <w:link w:val="CharCharCharChar1"/>
    <w:qFormat/>
    <w:pPr>
      <w:spacing w:line="360" w:lineRule="auto"/>
      <w:ind w:firstLineChars="200" w:firstLine="200"/>
    </w:pPr>
    <w:rPr>
      <w:rFonts w:ascii="宋体" w:eastAsia="宋体" w:hAnsi="宋体" w:cs="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109</Words>
  <Characters>625</Characters>
  <Application>Microsoft Office Word</Application>
  <DocSecurity>0</DocSecurity>
  <Lines>5</Lines>
  <Paragraphs>1</Paragraphs>
  <ScaleCrop>false</ScaleCrop>
  <Company>微软中国</Company>
  <LinksUpToDate>false</LinksUpToDate>
  <CharactersWithSpaces>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2019-06-18T00:32:00Z</cp:lastPrinted>
  <dcterms:created xsi:type="dcterms:W3CDTF">2020-07-07T02:42:00Z</dcterms:created>
  <dcterms:modified xsi:type="dcterms:W3CDTF">2020-07-07T02:51:00Z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