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Autospacing="0" w:afterAutospacing="0" w:line="600" w:lineRule="exact"/>
        <w:rPr>
          <w:rFonts w:ascii="仿宋" w:hAnsi="仿宋" w:eastAsia="仿宋"/>
          <w:b/>
          <w:color w:val="000000"/>
          <w:sz w:val="36"/>
          <w:szCs w:val="36"/>
        </w:rPr>
      </w:pPr>
    </w:p>
    <w:p>
      <w:pPr>
        <w:pStyle w:val="3"/>
        <w:spacing w:beforeAutospacing="0" w:afterAutospacing="0" w:line="600" w:lineRule="exact"/>
        <w:ind w:firstLine="960" w:firstLineChars="300"/>
        <w:rPr>
          <w:rFonts w:ascii="仿宋" w:hAnsi="仿宋" w:eastAsia="仿宋"/>
          <w:color w:val="00000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jc w:val="center"/>
        <w:textAlignment w:val="auto"/>
        <w:rPr>
          <w:rFonts w:hint="eastAsia" w:ascii="方正小标宋简体" w:hAnsi="仿宋" w:eastAsia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关于</w:t>
      </w:r>
      <w:r>
        <w:rPr>
          <w:rFonts w:hint="eastAsia" w:ascii="方正小标宋简体" w:hAnsi="仿宋" w:eastAsia="方正小标宋简体"/>
          <w:color w:val="000000"/>
          <w:sz w:val="44"/>
          <w:szCs w:val="44"/>
          <w:lang w:eastAsia="zh-CN"/>
        </w:rPr>
        <w:t>唐河牧原农牧有限公司</w:t>
      </w:r>
      <w:r>
        <w:rPr>
          <w:rFonts w:hint="eastAsia" w:ascii="方正小标宋简体" w:hAnsi="仿宋" w:eastAsia="方正小标宋简体"/>
          <w:color w:val="000000"/>
          <w:sz w:val="44"/>
          <w:szCs w:val="44"/>
          <w:lang w:val="en-US" w:eastAsia="zh-CN"/>
        </w:rPr>
        <w:t>十三</w:t>
      </w:r>
      <w:r>
        <w:rPr>
          <w:rFonts w:hint="eastAsia" w:ascii="方正小标宋简体" w:hAnsi="仿宋" w:eastAsia="方正小标宋简体"/>
          <w:color w:val="000000"/>
          <w:sz w:val="44"/>
          <w:szCs w:val="44"/>
          <w:lang w:eastAsia="zh-CN"/>
        </w:rPr>
        <w:t>场生猪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jc w:val="center"/>
        <w:textAlignment w:val="auto"/>
        <w:rPr>
          <w:rFonts w:hint="eastAsia" w:ascii="方正小标宋简体" w:hAnsi="仿宋" w:eastAsia="方正小标宋简体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sz w:val="44"/>
          <w:szCs w:val="44"/>
          <w:lang w:eastAsia="zh-CN"/>
        </w:rPr>
        <w:t>养殖建设</w:t>
      </w: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项目环境影响报告书的批复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880" w:firstLineChars="200"/>
        <w:jc w:val="center"/>
        <w:textAlignment w:val="auto"/>
        <w:rPr>
          <w:rFonts w:hint="eastAsia" w:ascii="方正小标宋简体" w:hAnsi="仿宋" w:eastAsia="方正小标宋简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唐环审〔20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55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880" w:firstLineChars="200"/>
        <w:jc w:val="center"/>
        <w:textAlignment w:val="auto"/>
        <w:rPr>
          <w:rFonts w:hint="eastAsia" w:ascii="方正小标宋简体" w:hAnsi="仿宋" w:eastAsia="方正小标宋简体"/>
          <w:color w:val="000000"/>
          <w:sz w:val="44"/>
          <w:szCs w:val="44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textAlignment w:val="auto"/>
        <w:rPr>
          <w:rFonts w:hint="eastAsia" w:ascii="仿宋_GB2312" w:hAnsi="仿宋" w:eastAsia="仿宋_GB2312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唐河牧原农牧有限公司</w:t>
      </w:r>
      <w:r>
        <w:rPr>
          <w:rFonts w:ascii="仿宋_GB2312" w:hAnsi="仿宋" w:eastAsia="仿宋_GB2312"/>
          <w:color w:val="000000"/>
          <w:sz w:val="32"/>
          <w:szCs w:val="32"/>
        </w:rPr>
        <w:t>:</w:t>
      </w:r>
    </w:p>
    <w:p>
      <w:pPr>
        <w:pStyle w:val="2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theme="minorBidi"/>
          <w:color w:val="000000"/>
          <w:kern w:val="2"/>
          <w:sz w:val="32"/>
          <w:szCs w:val="32"/>
          <w:lang w:val="en-US" w:eastAsia="zh-CN" w:bidi="ar-SA"/>
        </w:rPr>
        <w:t>你公司（91411328098360943U）关于《唐河十三场生猪养殖项目项目环境影响报告书》的报批申请收悉。根据你公司及环评文件编制单位的承诺，我局原则同意你公司按照</w:t>
      </w:r>
      <w:r>
        <w:rPr>
          <w:rFonts w:hint="eastAsia" w:ascii="仿宋_GB2312" w:eastAsia="仿宋_GB2312"/>
          <w:color w:val="000000"/>
          <w:sz w:val="32"/>
          <w:szCs w:val="32"/>
        </w:rPr>
        <w:t>《报告书》所列项目的性质、规模、地点、采用的生产工艺和环境保护对策措施进行项目建设。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项目位于</w:t>
      </w:r>
      <w:r>
        <w:rPr>
          <w:rFonts w:hint="eastAsia" w:ascii="仿宋" w:hAnsi="仿宋" w:eastAsia="仿宋"/>
          <w:sz w:val="32"/>
          <w:szCs w:val="32"/>
          <w:lang w:eastAsia="zh-CN"/>
        </w:rPr>
        <w:t>唐河县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上屯镇杨背村、刘元村</w:t>
      </w:r>
      <w:r>
        <w:rPr>
          <w:rFonts w:hint="eastAsia" w:ascii="仿宋" w:hAnsi="仿宋" w:eastAsia="仿宋"/>
          <w:sz w:val="32"/>
          <w:szCs w:val="32"/>
        </w:rPr>
        <w:t>，占地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面积584亩</w:t>
      </w:r>
      <w:r>
        <w:rPr>
          <w:rFonts w:hint="eastAsia" w:ascii="仿宋" w:hAnsi="仿宋" w:eastAsia="仿宋"/>
          <w:sz w:val="32"/>
          <w:szCs w:val="32"/>
        </w:rPr>
        <w:t>，总投资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23000</w:t>
      </w:r>
      <w:r>
        <w:rPr>
          <w:rFonts w:hint="eastAsia" w:ascii="仿宋" w:hAnsi="仿宋" w:eastAsia="仿宋"/>
          <w:sz w:val="32"/>
          <w:szCs w:val="32"/>
        </w:rPr>
        <w:t>万元。</w:t>
      </w:r>
      <w:r>
        <w:rPr>
          <w:rFonts w:hint="eastAsia" w:ascii="仿宋_GB2312" w:eastAsia="仿宋_GB2312"/>
          <w:color w:val="000000"/>
          <w:sz w:val="32"/>
          <w:szCs w:val="32"/>
        </w:rPr>
        <w:t>你公司应全面落实《报告书》提出的各项环境保护措施，各项环境保护设施与主体工程同时设计、同时施工、同时投入使用，确保各项污染物达标排放，并满足总量控制要求。该批复有效期为</w:t>
      </w:r>
      <w:r>
        <w:rPr>
          <w:rFonts w:ascii="仿宋_GB2312" w:eastAsia="仿宋_GB2312"/>
          <w:color w:val="000000"/>
          <w:sz w:val="32"/>
          <w:szCs w:val="32"/>
        </w:rPr>
        <w:t>5</w:t>
      </w:r>
      <w:r>
        <w:rPr>
          <w:rFonts w:hint="eastAsia" w:ascii="仿宋_GB2312" w:eastAsia="仿宋_GB2312"/>
          <w:color w:val="000000"/>
          <w:sz w:val="32"/>
          <w:szCs w:val="32"/>
        </w:rPr>
        <w:t>年，如该项目逾期方开工建设，其环境影响报告书应报我局重新审核。项目建成后建设单位及时进行竣工环境保护验收。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line="560" w:lineRule="exact"/>
        <w:ind w:firstLine="640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line="560" w:lineRule="exact"/>
        <w:ind w:left="6078" w:leftChars="304" w:hanging="5440" w:hangingChars="1700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                   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    唐河县环境保护局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line="560" w:lineRule="exact"/>
        <w:ind w:left="6078" w:leftChars="304" w:hanging="5440" w:hangingChars="1700"/>
        <w:textAlignment w:val="auto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                          2020年5月14日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16A99"/>
    <w:rsid w:val="00E87E3E"/>
    <w:rsid w:val="018B1A8F"/>
    <w:rsid w:val="083C63B1"/>
    <w:rsid w:val="0A4C0D2A"/>
    <w:rsid w:val="1EAB4DCC"/>
    <w:rsid w:val="1F204F7D"/>
    <w:rsid w:val="23AB67AB"/>
    <w:rsid w:val="296354F1"/>
    <w:rsid w:val="2EE9752A"/>
    <w:rsid w:val="3B2676B9"/>
    <w:rsid w:val="3B985F37"/>
    <w:rsid w:val="64C050B7"/>
    <w:rsid w:val="67584FB3"/>
    <w:rsid w:val="6E18359D"/>
    <w:rsid w:val="7429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rFonts w:ascii="Times New Roman" w:hAnsi="Times New Roman"/>
      <w:sz w:val="21"/>
      <w:szCs w:val="24"/>
    </w:r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淼淼宝贝</cp:lastModifiedBy>
  <dcterms:modified xsi:type="dcterms:W3CDTF">2020-05-14T00:55:41Z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