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0"/>
          <w:szCs w:val="30"/>
        </w:rPr>
      </w:pPr>
      <w:r>
        <w:rPr>
          <w:rFonts w:hint="eastAsia" w:ascii="宋体" w:hAnsi="宋体" w:eastAsia="宋体" w:cs="宋体"/>
          <w:sz w:val="30"/>
          <w:szCs w:val="30"/>
        </w:rPr>
        <w:t>拟审批的建设项目环境影响报告表</w:t>
      </w:r>
    </w:p>
    <w:tbl>
      <w:tblPr>
        <w:tblStyle w:val="8"/>
        <w:tblW w:w="14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65"/>
        <w:gridCol w:w="675"/>
        <w:gridCol w:w="720"/>
        <w:gridCol w:w="900"/>
        <w:gridCol w:w="1725"/>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jc w:val="center"/>
              <w:rPr>
                <w:szCs w:val="21"/>
              </w:rPr>
            </w:pPr>
            <w:r>
              <w:rPr>
                <w:rFonts w:hint="eastAsia"/>
                <w:szCs w:val="21"/>
              </w:rPr>
              <w:t>序号</w:t>
            </w:r>
          </w:p>
        </w:tc>
        <w:tc>
          <w:tcPr>
            <w:tcW w:w="665" w:type="dxa"/>
            <w:vAlign w:val="center"/>
          </w:tcPr>
          <w:p>
            <w:pPr>
              <w:jc w:val="center"/>
              <w:rPr>
                <w:szCs w:val="21"/>
              </w:rPr>
            </w:pPr>
            <w:r>
              <w:rPr>
                <w:rFonts w:hint="eastAsia"/>
                <w:szCs w:val="21"/>
              </w:rPr>
              <w:t>项目名称</w:t>
            </w:r>
          </w:p>
        </w:tc>
        <w:tc>
          <w:tcPr>
            <w:tcW w:w="675" w:type="dxa"/>
            <w:vAlign w:val="center"/>
          </w:tcPr>
          <w:p>
            <w:pPr>
              <w:jc w:val="center"/>
              <w:rPr>
                <w:szCs w:val="21"/>
              </w:rPr>
            </w:pPr>
            <w:r>
              <w:rPr>
                <w:rFonts w:hint="eastAsia"/>
                <w:szCs w:val="21"/>
              </w:rPr>
              <w:t>建设地点</w:t>
            </w:r>
          </w:p>
        </w:tc>
        <w:tc>
          <w:tcPr>
            <w:tcW w:w="720" w:type="dxa"/>
            <w:vAlign w:val="center"/>
          </w:tcPr>
          <w:p>
            <w:pPr>
              <w:jc w:val="center"/>
              <w:rPr>
                <w:szCs w:val="21"/>
              </w:rPr>
            </w:pPr>
            <w:r>
              <w:rPr>
                <w:rFonts w:hint="eastAsia"/>
                <w:szCs w:val="21"/>
              </w:rPr>
              <w:t>建设单位</w:t>
            </w:r>
          </w:p>
        </w:tc>
        <w:tc>
          <w:tcPr>
            <w:tcW w:w="900" w:type="dxa"/>
            <w:vAlign w:val="center"/>
          </w:tcPr>
          <w:p>
            <w:pPr>
              <w:jc w:val="center"/>
              <w:rPr>
                <w:szCs w:val="21"/>
              </w:rPr>
            </w:pPr>
            <w:r>
              <w:rPr>
                <w:rFonts w:hint="eastAsia"/>
                <w:szCs w:val="21"/>
              </w:rPr>
              <w:t>环境影响评价机构</w:t>
            </w:r>
          </w:p>
        </w:tc>
        <w:tc>
          <w:tcPr>
            <w:tcW w:w="1725" w:type="dxa"/>
            <w:vAlign w:val="center"/>
          </w:tcPr>
          <w:p>
            <w:pPr>
              <w:jc w:val="center"/>
              <w:rPr>
                <w:szCs w:val="21"/>
              </w:rPr>
            </w:pPr>
            <w:r>
              <w:rPr>
                <w:rFonts w:hint="eastAsia"/>
                <w:szCs w:val="21"/>
              </w:rPr>
              <w:t>建设项目概况</w:t>
            </w:r>
          </w:p>
        </w:tc>
        <w:tc>
          <w:tcPr>
            <w:tcW w:w="9120" w:type="dxa"/>
            <w:vAlign w:val="center"/>
          </w:tcPr>
          <w:p>
            <w:pPr>
              <w:jc w:val="center"/>
              <w:rPr>
                <w:szCs w:val="21"/>
              </w:rPr>
            </w:pPr>
            <w:r>
              <w:rPr>
                <w:rFonts w:hint="eastAsia"/>
                <w:szCs w:val="21"/>
              </w:rPr>
              <w:t>主要环境影响及预防或减轻不良环境影响的对策和措施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jc w:val="center"/>
              <w:rPr>
                <w:szCs w:val="21"/>
              </w:rPr>
            </w:pPr>
            <w:r>
              <w:rPr>
                <w:rFonts w:hint="eastAsia"/>
                <w:szCs w:val="21"/>
              </w:rPr>
              <w:t>1</w:t>
            </w:r>
          </w:p>
        </w:tc>
        <w:tc>
          <w:tcPr>
            <w:tcW w:w="665" w:type="dxa"/>
            <w:vAlign w:val="center"/>
          </w:tcPr>
          <w:p>
            <w:pPr>
              <w:jc w:val="center"/>
              <w:rPr>
                <w:szCs w:val="21"/>
              </w:rPr>
            </w:pPr>
            <w:r>
              <w:rPr>
                <w:rFonts w:hint="eastAsia"/>
                <w:szCs w:val="21"/>
                <w:lang w:eastAsia="zh-CN"/>
              </w:rPr>
              <w:t>南阳孔氏电子科技有限公司年产</w:t>
            </w:r>
            <w:r>
              <w:rPr>
                <w:rFonts w:hint="eastAsia"/>
                <w:szCs w:val="21"/>
                <w:lang w:val="en-US" w:eastAsia="zh-CN"/>
              </w:rPr>
              <w:t>2000万支锂电池</w:t>
            </w:r>
            <w:r>
              <w:rPr>
                <w:rFonts w:hint="default"/>
                <w:szCs w:val="21"/>
                <w:lang w:val="en-US" w:eastAsia="zh-CN"/>
              </w:rPr>
              <w:t>生产线建设项目</w:t>
            </w:r>
          </w:p>
        </w:tc>
        <w:tc>
          <w:tcPr>
            <w:tcW w:w="675" w:type="dxa"/>
            <w:vAlign w:val="center"/>
          </w:tcPr>
          <w:p>
            <w:pPr>
              <w:jc w:val="center"/>
              <w:rPr>
                <w:szCs w:val="21"/>
              </w:rPr>
            </w:pPr>
            <w:r>
              <w:rPr>
                <w:rFonts w:hint="default"/>
                <w:szCs w:val="21"/>
                <w:lang w:eastAsia="zh-CN"/>
              </w:rPr>
              <w:t>河南省南阳市唐河县昝岗乡丁庄村</w:t>
            </w:r>
            <w:r>
              <w:rPr>
                <w:rFonts w:hint="eastAsia"/>
                <w:szCs w:val="21"/>
                <w:lang w:eastAsia="zh-CN"/>
              </w:rPr>
              <w:t>十二组</w:t>
            </w:r>
          </w:p>
        </w:tc>
        <w:tc>
          <w:tcPr>
            <w:tcW w:w="720" w:type="dxa"/>
            <w:vAlign w:val="center"/>
          </w:tcPr>
          <w:p>
            <w:pPr>
              <w:jc w:val="center"/>
              <w:rPr>
                <w:szCs w:val="21"/>
              </w:rPr>
            </w:pPr>
            <w:r>
              <w:rPr>
                <w:rFonts w:hint="eastAsia"/>
                <w:szCs w:val="21"/>
                <w:lang w:eastAsia="zh-CN"/>
              </w:rPr>
              <w:t>南阳孔氏电子科技有限公司</w:t>
            </w:r>
          </w:p>
        </w:tc>
        <w:tc>
          <w:tcPr>
            <w:tcW w:w="900" w:type="dxa"/>
            <w:vAlign w:val="center"/>
          </w:tcPr>
          <w:p>
            <w:pPr>
              <w:jc w:val="center"/>
              <w:rPr>
                <w:szCs w:val="21"/>
              </w:rPr>
            </w:pPr>
            <w:r>
              <w:rPr>
                <w:rFonts w:hint="eastAsia"/>
                <w:szCs w:val="21"/>
              </w:rPr>
              <w:t>河南</w:t>
            </w:r>
            <w:r>
              <w:rPr>
                <w:rFonts w:hint="eastAsia"/>
                <w:szCs w:val="21"/>
                <w:lang w:eastAsia="zh-CN"/>
              </w:rPr>
              <w:t>省晨曌</w:t>
            </w:r>
            <w:r>
              <w:rPr>
                <w:rFonts w:hint="eastAsia"/>
                <w:szCs w:val="21"/>
              </w:rPr>
              <w:t>环境科技有限公司</w:t>
            </w:r>
          </w:p>
        </w:tc>
        <w:tc>
          <w:tcPr>
            <w:tcW w:w="1725" w:type="dxa"/>
            <w:vAlign w:val="center"/>
          </w:tcPr>
          <w:p>
            <w:pPr>
              <w:pStyle w:val="3"/>
              <w:rPr>
                <w:rFonts w:ascii="Times New Roman" w:hAnsi="Times New Roman" w:cs="Times New Roman"/>
                <w:szCs w:val="21"/>
              </w:rPr>
            </w:pPr>
            <w:r>
              <w:rPr>
                <w:rFonts w:hint="default" w:ascii="Times New Roman" w:hAnsi="Times New Roman" w:cs="Times New Roman"/>
                <w:szCs w:val="21"/>
                <w:lang w:eastAsia="zh-CN"/>
              </w:rPr>
              <w:t>年产</w:t>
            </w:r>
            <w:r>
              <w:rPr>
                <w:rFonts w:hint="eastAsia" w:ascii="Times New Roman" w:hAnsi="Times New Roman" w:cs="Times New Roman"/>
                <w:szCs w:val="21"/>
                <w:lang w:val="en-US" w:eastAsia="zh-CN"/>
              </w:rPr>
              <w:t>200</w:t>
            </w:r>
            <w:r>
              <w:rPr>
                <w:rFonts w:hint="default" w:ascii="Times New Roman" w:hAnsi="Times New Roman" w:cs="Times New Roman"/>
                <w:szCs w:val="21"/>
                <w:lang w:val="en-US" w:eastAsia="zh-CN"/>
              </w:rPr>
              <w:t>0万支锂电池</w:t>
            </w:r>
            <w:r>
              <w:rPr>
                <w:rFonts w:hint="default" w:ascii="Times New Roman" w:hAnsi="Times New Roman" w:cs="Times New Roman"/>
                <w:szCs w:val="21"/>
                <w:lang w:eastAsia="zh-CN"/>
              </w:rPr>
              <w:t>项目，项目在原有</w:t>
            </w:r>
            <w:r>
              <w:rPr>
                <w:rFonts w:hint="eastAsia" w:ascii="Times New Roman" w:hAnsi="Times New Roman" w:cs="Times New Roman"/>
                <w:szCs w:val="21"/>
                <w:lang w:eastAsia="zh-CN"/>
              </w:rPr>
              <w:t>厂房</w:t>
            </w:r>
            <w:r>
              <w:rPr>
                <w:rFonts w:hint="default" w:ascii="Times New Roman" w:hAnsi="Times New Roman" w:cs="Times New Roman"/>
                <w:szCs w:val="21"/>
                <w:lang w:eastAsia="zh-CN"/>
              </w:rPr>
              <w:t>基础上建设</w:t>
            </w:r>
            <w:r>
              <w:rPr>
                <w:rFonts w:hint="default" w:ascii="Times New Roman" w:hAnsi="Times New Roman" w:cs="Times New Roman"/>
                <w:szCs w:val="21"/>
                <w:lang w:val="en-US" w:eastAsia="zh-CN"/>
              </w:rPr>
              <w:t>1</w:t>
            </w:r>
            <w:r>
              <w:rPr>
                <w:rFonts w:hint="default" w:ascii="Times New Roman" w:hAnsi="Times New Roman" w:cs="Times New Roman"/>
                <w:szCs w:val="21"/>
                <w:lang w:eastAsia="zh-CN"/>
              </w:rPr>
              <w:t>条锂电池生产线，主要设备包含</w:t>
            </w:r>
            <w:r>
              <w:rPr>
                <w:rFonts w:hint="eastAsia" w:ascii="Times New Roman" w:hAnsi="Times New Roman" w:cs="Times New Roman"/>
                <w:szCs w:val="21"/>
                <w:lang w:eastAsia="zh-CN"/>
              </w:rPr>
              <w:t>点焊机</w:t>
            </w:r>
            <w:r>
              <w:rPr>
                <w:rFonts w:hint="default" w:ascii="Times New Roman" w:hAnsi="Times New Roman" w:cs="Times New Roman"/>
                <w:szCs w:val="21"/>
                <w:lang w:eastAsia="zh-CN"/>
              </w:rPr>
              <w:t>、</w:t>
            </w:r>
            <w:r>
              <w:rPr>
                <w:rFonts w:hint="eastAsia" w:ascii="Times New Roman" w:hAnsi="Times New Roman" w:cs="Times New Roman"/>
                <w:szCs w:val="21"/>
                <w:lang w:eastAsia="zh-CN"/>
              </w:rPr>
              <w:t>卷绕机</w:t>
            </w:r>
            <w:r>
              <w:rPr>
                <w:rFonts w:hint="default" w:ascii="Times New Roman" w:hAnsi="Times New Roman" w:cs="Times New Roman"/>
                <w:szCs w:val="21"/>
                <w:lang w:eastAsia="zh-CN"/>
              </w:rPr>
              <w:t>、充电柜、</w:t>
            </w:r>
            <w:r>
              <w:rPr>
                <w:rFonts w:hint="eastAsia" w:ascii="Times New Roman" w:hAnsi="Times New Roman" w:cs="Times New Roman"/>
                <w:szCs w:val="21"/>
                <w:lang w:eastAsia="zh-CN"/>
              </w:rPr>
              <w:t>涂布机、</w:t>
            </w:r>
            <w:r>
              <w:rPr>
                <w:rFonts w:hint="default" w:ascii="Times New Roman" w:hAnsi="Times New Roman" w:cs="Times New Roman"/>
                <w:szCs w:val="21"/>
                <w:lang w:eastAsia="zh-CN"/>
              </w:rPr>
              <w:t>切折烫边机</w:t>
            </w:r>
            <w:r>
              <w:rPr>
                <w:rFonts w:hint="eastAsia" w:ascii="Times New Roman" w:hAnsi="Times New Roman" w:cs="Times New Roman"/>
                <w:szCs w:val="21"/>
                <w:lang w:eastAsia="zh-CN"/>
              </w:rPr>
              <w:t>、顶封机、手套箱</w:t>
            </w:r>
            <w:r>
              <w:rPr>
                <w:rFonts w:hint="default" w:ascii="Times New Roman" w:hAnsi="Times New Roman" w:cs="Times New Roman"/>
                <w:szCs w:val="21"/>
                <w:lang w:eastAsia="zh-CN"/>
              </w:rPr>
              <w:t>等，占地面积</w:t>
            </w:r>
            <w:r>
              <w:rPr>
                <w:rFonts w:hint="eastAsia" w:ascii="Times New Roman" w:hAnsi="Times New Roman" w:cs="Times New Roman"/>
                <w:szCs w:val="21"/>
                <w:lang w:val="en-US" w:eastAsia="zh-CN"/>
              </w:rPr>
              <w:t>100</w:t>
            </w:r>
            <w:r>
              <w:rPr>
                <w:rFonts w:hint="default" w:ascii="Times New Roman" w:hAnsi="Times New Roman" w:cs="Times New Roman"/>
                <w:szCs w:val="21"/>
                <w:lang w:val="en-US" w:eastAsia="zh-CN"/>
              </w:rPr>
              <w:t>00平方米，建筑面积</w:t>
            </w:r>
            <w:r>
              <w:rPr>
                <w:rFonts w:hint="eastAsia" w:ascii="Times New Roman" w:hAnsi="Times New Roman" w:cs="Times New Roman"/>
                <w:szCs w:val="21"/>
                <w:lang w:val="en-US" w:eastAsia="zh-CN"/>
              </w:rPr>
              <w:t>3000</w:t>
            </w:r>
            <w:r>
              <w:rPr>
                <w:rFonts w:hint="default" w:ascii="Times New Roman" w:hAnsi="Times New Roman" w:cs="Times New Roman"/>
                <w:szCs w:val="21"/>
                <w:lang w:val="en-US" w:eastAsia="zh-CN"/>
              </w:rPr>
              <w:t>平方米</w:t>
            </w:r>
            <w:r>
              <w:rPr>
                <w:rFonts w:hint="default" w:ascii="Times New Roman" w:hAnsi="Times New Roman" w:cs="Times New Roman"/>
                <w:szCs w:val="21"/>
                <w:lang w:eastAsia="zh-CN"/>
              </w:rPr>
              <w:t>。</w:t>
            </w:r>
          </w:p>
        </w:tc>
        <w:tc>
          <w:tcPr>
            <w:tcW w:w="9120" w:type="dxa"/>
            <w:vAlign w:val="center"/>
          </w:tcPr>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（1）大气环境：</w:t>
            </w:r>
          </w:p>
          <w:p>
            <w:pPr>
              <w:ind w:firstLine="420" w:firstLineChars="200"/>
              <w:rPr>
                <w:rFonts w:hint="default" w:ascii="Times New Roman" w:hAnsi="Times New Roman" w:cs="Times New Roman"/>
              </w:rPr>
            </w:pPr>
            <w:r>
              <w:rPr>
                <w:rFonts w:hint="default" w:ascii="Times New Roman" w:hAnsi="Times New Roman" w:cs="Times New Roman"/>
              </w:rPr>
              <w:t>项目废气主要包含配料工段产生粉尘、涂布及烘干工段产生有机废气</w:t>
            </w:r>
            <w:r>
              <w:rPr>
                <w:rFonts w:hint="default" w:ascii="Times New Roman" w:hAnsi="Times New Roman" w:cs="Times New Roman"/>
                <w:lang w:eastAsia="zh-CN"/>
              </w:rPr>
              <w:t>（以非甲烷总烃计）</w:t>
            </w:r>
            <w:r>
              <w:rPr>
                <w:rFonts w:hint="default" w:ascii="Times New Roman" w:hAnsi="Times New Roman" w:cs="Times New Roman"/>
              </w:rPr>
              <w:t>，以及注液和抽真空工序产生的微量有机废气。</w:t>
            </w:r>
          </w:p>
          <w:p>
            <w:pPr>
              <w:ind w:firstLine="420" w:firstLineChars="200"/>
              <w:rPr>
                <w:rFonts w:hint="default" w:ascii="Times New Roman" w:hAnsi="Times New Roman" w:cs="Times New Roman"/>
              </w:rPr>
            </w:pPr>
            <w:r>
              <w:rPr>
                <w:rFonts w:hint="default" w:ascii="Times New Roman" w:hAnsi="Times New Roman" w:cs="Times New Roman"/>
              </w:rPr>
              <w:t>其中，配料工段应单独密封，采取</w:t>
            </w:r>
            <w:r>
              <w:rPr>
                <w:rFonts w:hint="default" w:ascii="Times New Roman" w:hAnsi="Times New Roman" w:cs="Times New Roman"/>
                <w:lang w:eastAsia="zh-CN"/>
              </w:rPr>
              <w:t>“</w:t>
            </w:r>
            <w:r>
              <w:rPr>
                <w:rFonts w:hint="default" w:ascii="Times New Roman" w:hAnsi="Times New Roman" w:cs="Times New Roman"/>
              </w:rPr>
              <w:t>袋式除尘器除尘</w:t>
            </w:r>
            <w:r>
              <w:rPr>
                <w:rFonts w:hint="default" w:ascii="Times New Roman" w:hAnsi="Times New Roman" w:cs="Times New Roman"/>
                <w:lang w:val="en-US" w:eastAsia="zh-CN"/>
              </w:rPr>
              <w:t>+</w:t>
            </w:r>
            <w:r>
              <w:rPr>
                <w:rFonts w:hint="default" w:ascii="Times New Roman" w:hAnsi="Times New Roman" w:cs="Times New Roman"/>
              </w:rPr>
              <w:t>15m排气筒</w:t>
            </w: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；涂布</w:t>
            </w:r>
            <w:r>
              <w:rPr>
                <w:rFonts w:hint="default" w:ascii="Times New Roman" w:hAnsi="Times New Roman" w:cs="Times New Roman"/>
                <w:lang w:eastAsia="zh-CN"/>
              </w:rPr>
              <w:t>废气经集气罩收集后引入</w:t>
            </w:r>
            <w:r>
              <w:rPr>
                <w:rFonts w:hint="default" w:ascii="Times New Roman" w:hAnsi="Times New Roman" w:cs="Times New Roman"/>
              </w:rPr>
              <w:t>全厂有机废气处理系统处理</w:t>
            </w:r>
            <w:r>
              <w:rPr>
                <w:rFonts w:hint="default" w:ascii="Times New Roman" w:hAnsi="Times New Roman" w:cs="Times New Roman"/>
                <w:lang w:eastAsia="zh-CN"/>
              </w:rPr>
              <w:t>，</w:t>
            </w:r>
            <w:r>
              <w:rPr>
                <w:rFonts w:hint="default" w:ascii="Times New Roman" w:hAnsi="Times New Roman" w:cs="Times New Roman"/>
              </w:rPr>
              <w:t>烘干废气采取冷凝回收，尾气引入有机废气处理系统处理；注液是在密封箱内进行，废气引入有机废气处理系统处理；抽真空环节，设置集气罩，废气引入有机废气处理系统处理。全厂有机废气处理系统采取“UV光氧+活性炭吸附+15m排气筒</w:t>
            </w: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”措施。</w:t>
            </w:r>
          </w:p>
          <w:p>
            <w:pPr>
              <w:ind w:firstLine="420" w:firstLineChars="200"/>
              <w:rPr>
                <w:rFonts w:hint="default" w:ascii="Times New Roman" w:hAnsi="Times New Roman" w:cs="Times New Roman"/>
              </w:rPr>
            </w:pPr>
            <w:r>
              <w:rPr>
                <w:rFonts w:hint="default" w:ascii="Times New Roman" w:hAnsi="Times New Roman" w:cs="Times New Roman"/>
              </w:rPr>
              <w:t>本项目营运期废气经处理后满足达标排放，预计对周围大气环境和敏感点的影响可以接受。</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水环境：</w:t>
            </w:r>
          </w:p>
          <w:p>
            <w:pPr>
              <w:ind w:firstLine="420" w:firstLineChars="200"/>
              <w:rPr>
                <w:rFonts w:hint="default" w:cs="Times New Roman"/>
                <w:szCs w:val="21"/>
                <w:lang w:val="en-US" w:eastAsia="zh-CN"/>
              </w:rPr>
            </w:pPr>
            <w:r>
              <w:rPr>
                <w:rFonts w:hint="default" w:cs="Times New Roman"/>
                <w:szCs w:val="21"/>
                <w:lang w:val="en-US" w:eastAsia="zh-CN"/>
              </w:rPr>
              <w:t>本项目废水主要为职工的生活污水，经化粪池处理后，定期清掏肥田综合利用不外排；</w:t>
            </w:r>
            <w:r>
              <w:rPr>
                <w:rFonts w:hint="eastAsia" w:cs="Times New Roman"/>
                <w:szCs w:val="21"/>
                <w:lang w:val="en-US" w:eastAsia="zh-CN"/>
              </w:rPr>
              <w:t>N-甲基吡咯烷酮</w:t>
            </w:r>
            <w:r>
              <w:rPr>
                <w:rFonts w:hint="default" w:cs="Times New Roman"/>
                <w:szCs w:val="21"/>
                <w:lang w:val="en-US" w:eastAsia="zh-CN"/>
              </w:rPr>
              <w:t>回收冷却系统外排水为和纯水制备废水为清洁下水，用于厂区洒水降尘</w:t>
            </w:r>
            <w:r>
              <w:rPr>
                <w:rFonts w:hint="eastAsia" w:cs="Times New Roman"/>
                <w:szCs w:val="21"/>
                <w:lang w:val="en-US" w:eastAsia="zh-CN"/>
              </w:rPr>
              <w:t>；搅拌机使用纯水进行清洗，清洗废水设置暂存池暂存，回用于配料</w:t>
            </w:r>
            <w:r>
              <w:rPr>
                <w:rFonts w:hint="default" w:cs="Times New Roman"/>
                <w:szCs w:val="21"/>
                <w:lang w:val="en-US" w:eastAsia="zh-CN"/>
              </w:rPr>
              <w:t>。</w:t>
            </w:r>
          </w:p>
          <w:p>
            <w:pPr>
              <w:ind w:firstLine="420" w:firstLineChars="200"/>
              <w:rPr>
                <w:rFonts w:hint="eastAsia" w:cs="Times New Roman"/>
                <w:szCs w:val="21"/>
              </w:rPr>
            </w:pPr>
            <w:r>
              <w:rPr>
                <w:rFonts w:cs="Times New Roman"/>
                <w:szCs w:val="21"/>
              </w:rPr>
              <w:t>综上所述，项目营运期废水经采取措施后，均不排放，不会对周围地表水环境产生不良影响。</w:t>
            </w: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声环境：</w:t>
            </w:r>
          </w:p>
          <w:p>
            <w:pPr>
              <w:autoSpaceDE w:val="0"/>
              <w:autoSpaceDN w:val="0"/>
              <w:ind w:firstLine="420" w:firstLineChars="200"/>
              <w:rPr>
                <w:rFonts w:ascii="Times New Roman" w:hAnsi="Times New Roman" w:eastAsia="宋体" w:cs="Times New Roman"/>
                <w:szCs w:val="21"/>
              </w:rPr>
            </w:pPr>
            <w:r>
              <w:rPr>
                <w:rFonts w:hint="default" w:ascii="Times New Roman" w:hAnsi="Times New Roman" w:eastAsia="宋体" w:cs="Times New Roman"/>
                <w:kern w:val="0"/>
              </w:rPr>
              <w:t>项目高噪声设备主要包含</w:t>
            </w:r>
            <w:r>
              <w:rPr>
                <w:rFonts w:hint="eastAsia" w:ascii="Times New Roman" w:hAnsi="Times New Roman" w:eastAsia="宋体" w:cs="Times New Roman"/>
                <w:kern w:val="0"/>
                <w:lang w:eastAsia="zh-CN"/>
              </w:rPr>
              <w:t>分条机</w:t>
            </w:r>
            <w:r>
              <w:rPr>
                <w:rFonts w:hint="default" w:ascii="Times New Roman" w:hAnsi="Times New Roman" w:eastAsia="宋体" w:cs="Times New Roman"/>
                <w:kern w:val="0"/>
              </w:rPr>
              <w:t>、</w:t>
            </w:r>
            <w:r>
              <w:rPr>
                <w:rFonts w:hint="eastAsia" w:ascii="Times New Roman" w:hAnsi="Times New Roman" w:eastAsia="宋体" w:cs="Times New Roman"/>
                <w:kern w:val="0"/>
                <w:lang w:eastAsia="zh-CN"/>
              </w:rPr>
              <w:t>冲壳机</w:t>
            </w:r>
            <w:r>
              <w:rPr>
                <w:rFonts w:hint="default" w:ascii="Times New Roman" w:hAnsi="Times New Roman" w:eastAsia="宋体" w:cs="Times New Roman"/>
                <w:kern w:val="0"/>
              </w:rPr>
              <w:t>、</w:t>
            </w:r>
            <w:r>
              <w:rPr>
                <w:rFonts w:hint="eastAsia" w:ascii="Times New Roman" w:hAnsi="Times New Roman" w:eastAsia="宋体" w:cs="Times New Roman"/>
                <w:kern w:val="0"/>
                <w:lang w:eastAsia="zh-CN"/>
              </w:rPr>
              <w:t>切折烫机、搅拌机、卷芯机</w:t>
            </w:r>
            <w:r>
              <w:rPr>
                <w:rFonts w:hint="default" w:ascii="Times New Roman" w:hAnsi="Times New Roman" w:eastAsia="宋体" w:cs="Times New Roman"/>
                <w:kern w:val="0"/>
              </w:rPr>
              <w:t>和</w:t>
            </w:r>
            <w:r>
              <w:rPr>
                <w:rFonts w:hint="eastAsia" w:ascii="Times New Roman" w:hAnsi="Times New Roman" w:eastAsia="宋体" w:cs="Times New Roman"/>
                <w:kern w:val="0"/>
                <w:lang w:eastAsia="zh-CN"/>
              </w:rPr>
              <w:t>风机等</w:t>
            </w:r>
            <w:r>
              <w:rPr>
                <w:rFonts w:hint="default" w:ascii="Times New Roman" w:hAnsi="Times New Roman" w:eastAsia="宋体" w:cs="Times New Roman"/>
                <w:kern w:val="0"/>
              </w:rPr>
              <w:t>，其声源值约为70～90dB(A)之间。</w:t>
            </w:r>
            <w:r>
              <w:rPr>
                <w:rFonts w:ascii="Times New Roman" w:hAnsi="Times New Roman" w:eastAsia="宋体" w:cs="Times New Roman"/>
                <w:kern w:val="0"/>
              </w:rPr>
              <w:t>经过采取选择低噪声设备，合理布局，封闭车间隔音，高噪声设备车间内二次封闭，车间墙体加装吸声棉等降噪措施后，预计四周厂界噪声贡献值均可满足《工业企业厂界环境噪声排放标准》（GB12348-2008）中2类标准要求，项目周边最近的敏感点噪声预测值均满足功能区划的《声环境质量标准》（GB3096-2008）2类区标准要求</w:t>
            </w:r>
            <w:r>
              <w:rPr>
                <w:rFonts w:hint="eastAsia" w:ascii="Times New Roman" w:hAnsi="Times New Roman" w:eastAsia="宋体" w:cs="Times New Roman"/>
                <w:kern w:val="0"/>
              </w:rPr>
              <w:t>，</w:t>
            </w:r>
            <w:r>
              <w:rPr>
                <w:rFonts w:hint="eastAsia" w:ascii="Times New Roman" w:hAnsi="Times New Roman" w:eastAsia="宋体" w:cs="Times New Roman"/>
                <w:szCs w:val="21"/>
              </w:rPr>
              <w:t>对周围环境影响不大</w:t>
            </w:r>
            <w:r>
              <w:rPr>
                <w:rFonts w:hint="eastAsia" w:ascii="宋体" w:hAnsi="宋体" w:eastAsia="宋体"/>
                <w:szCs w:val="21"/>
              </w:rPr>
              <w:t>。</w:t>
            </w: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4</w:t>
            </w:r>
            <w:r>
              <w:rPr>
                <w:rFonts w:ascii="Times New Roman" w:hAnsi="Times New Roman" w:eastAsia="宋体" w:cs="Times New Roman"/>
                <w:szCs w:val="21"/>
              </w:rPr>
              <w:t>）固体废物：</w:t>
            </w:r>
          </w:p>
          <w:p>
            <w:pPr>
              <w:ind w:firstLine="420" w:firstLineChars="200"/>
              <w:jc w:val="left"/>
              <w:rPr>
                <w:rFonts w:ascii="Times New Roman" w:hAnsi="Times New Roman" w:cs="Times New Roman"/>
                <w:szCs w:val="21"/>
              </w:rPr>
            </w:pPr>
            <w:r>
              <w:rPr>
                <w:rFonts w:hint="default" w:ascii="Times New Roman" w:hAnsi="Times New Roman" w:eastAsia="宋体" w:cs="Times New Roman"/>
                <w:szCs w:val="21"/>
              </w:rPr>
              <w:t>项目固废主要包括边角料、废</w:t>
            </w:r>
            <w:r>
              <w:rPr>
                <w:rFonts w:hint="eastAsia" w:ascii="Times New Roman" w:hAnsi="Times New Roman" w:eastAsia="宋体" w:cs="Times New Roman"/>
                <w:szCs w:val="21"/>
                <w:lang w:eastAsia="zh-CN"/>
              </w:rPr>
              <w:t>N-甲基吡咯烷酮</w:t>
            </w:r>
            <w:r>
              <w:rPr>
                <w:rFonts w:hint="default" w:ascii="Times New Roman" w:hAnsi="Times New Roman" w:eastAsia="宋体" w:cs="Times New Roman"/>
                <w:szCs w:val="21"/>
              </w:rPr>
              <w:t>冷凝液、废包装材料、废</w:t>
            </w:r>
            <w:r>
              <w:rPr>
                <w:rFonts w:hint="eastAsia" w:ascii="Times New Roman" w:hAnsi="Times New Roman" w:eastAsia="宋体" w:cs="Times New Roman"/>
                <w:szCs w:val="21"/>
                <w:lang w:eastAsia="zh-CN"/>
              </w:rPr>
              <w:t>N-甲基吡咯烷酮</w:t>
            </w:r>
            <w:r>
              <w:rPr>
                <w:rFonts w:hint="default" w:ascii="Times New Roman" w:hAnsi="Times New Roman" w:eastAsia="宋体" w:cs="Times New Roman"/>
                <w:szCs w:val="21"/>
              </w:rPr>
              <w:t>桶、废电解液桶、废电芯、不合格电池、</w:t>
            </w:r>
            <w:r>
              <w:rPr>
                <w:rFonts w:hint="default" w:ascii="Times New Roman" w:hAnsi="Times New Roman" w:eastAsia="宋体" w:cs="Times New Roman"/>
                <w:szCs w:val="21"/>
                <w:lang w:eastAsia="zh-CN"/>
              </w:rPr>
              <w:t>废</w:t>
            </w:r>
            <w:r>
              <w:rPr>
                <w:rFonts w:hint="default" w:ascii="Times New Roman" w:hAnsi="Times New Roman" w:eastAsia="宋体" w:cs="Times New Roman"/>
                <w:szCs w:val="21"/>
                <w:lang w:val="en-US" w:eastAsia="zh-CN"/>
              </w:rPr>
              <w:t>UV灯管、</w:t>
            </w:r>
            <w:r>
              <w:rPr>
                <w:rFonts w:hint="default" w:ascii="Times New Roman" w:hAnsi="Times New Roman" w:eastAsia="宋体" w:cs="Times New Roman"/>
                <w:szCs w:val="21"/>
              </w:rPr>
              <w:t>废活性炭和职工的生活垃圾等。</w:t>
            </w:r>
            <w:r>
              <w:rPr>
                <w:rFonts w:hint="default" w:ascii="Times New Roman" w:hAnsi="Times New Roman" w:eastAsia="宋体" w:cs="Times New Roman"/>
                <w:szCs w:val="21"/>
                <w:lang w:val="en-US" w:eastAsia="zh-CN"/>
              </w:rPr>
              <w:t>生活垃圾集中分类收集后交由环卫部门处置；废UV灯管、废活性炭、</w:t>
            </w:r>
            <w:r>
              <w:rPr>
                <w:rFonts w:hint="default" w:ascii="Times New Roman" w:hAnsi="Times New Roman" w:eastAsia="宋体" w:cs="Times New Roman"/>
                <w:szCs w:val="21"/>
              </w:rPr>
              <w:t>废</w:t>
            </w:r>
            <w:r>
              <w:rPr>
                <w:rFonts w:hint="eastAsia" w:ascii="Times New Roman" w:hAnsi="Times New Roman" w:eastAsia="宋体" w:cs="Times New Roman"/>
                <w:szCs w:val="21"/>
                <w:lang w:eastAsia="zh-CN"/>
              </w:rPr>
              <w:t>N-甲基吡咯烷酮</w:t>
            </w:r>
            <w:r>
              <w:rPr>
                <w:rFonts w:hint="default" w:ascii="Times New Roman" w:hAnsi="Times New Roman" w:eastAsia="宋体" w:cs="Times New Roman"/>
                <w:szCs w:val="21"/>
              </w:rPr>
              <w:t>溶剂</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废</w:t>
            </w:r>
            <w:r>
              <w:rPr>
                <w:rFonts w:hint="eastAsia" w:ascii="Times New Roman" w:hAnsi="Times New Roman" w:eastAsia="宋体" w:cs="Times New Roman"/>
                <w:szCs w:val="21"/>
                <w:lang w:eastAsia="zh-CN"/>
              </w:rPr>
              <w:t>N-甲基吡咯烷酮</w:t>
            </w:r>
            <w:r>
              <w:rPr>
                <w:rFonts w:hint="default" w:ascii="Times New Roman" w:hAnsi="Times New Roman" w:eastAsia="宋体" w:cs="Times New Roman"/>
                <w:szCs w:val="21"/>
              </w:rPr>
              <w:t>桶</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废电解液桶</w:t>
            </w:r>
            <w:r>
              <w:rPr>
                <w:rFonts w:hint="default" w:ascii="Times New Roman" w:hAnsi="Times New Roman" w:eastAsia="宋体" w:cs="Times New Roman"/>
                <w:szCs w:val="21"/>
                <w:lang w:eastAsia="zh-CN"/>
              </w:rPr>
              <w:t>暂存于危废间，定期交有资质单位处理；</w:t>
            </w:r>
            <w:r>
              <w:rPr>
                <w:rFonts w:hint="default" w:ascii="Times New Roman" w:hAnsi="Times New Roman" w:eastAsia="宋体" w:cs="Times New Roman"/>
                <w:szCs w:val="21"/>
              </w:rPr>
              <w:t>废边角料</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废包装材料</w:t>
            </w:r>
            <w:r>
              <w:rPr>
                <w:rFonts w:hint="default" w:ascii="Times New Roman" w:hAnsi="Times New Roman" w:eastAsia="宋体" w:cs="Times New Roman"/>
                <w:szCs w:val="21"/>
                <w:lang w:eastAsia="zh-CN"/>
              </w:rPr>
              <w:t>外售废品站；</w:t>
            </w:r>
            <w:r>
              <w:rPr>
                <w:rFonts w:hint="default" w:ascii="Times New Roman" w:hAnsi="Times New Roman" w:eastAsia="宋体" w:cs="Times New Roman"/>
                <w:szCs w:val="21"/>
              </w:rPr>
              <w:t>不合格极片、电芯、电池</w:t>
            </w:r>
            <w:r>
              <w:rPr>
                <w:rFonts w:hint="default" w:ascii="Times New Roman" w:hAnsi="Times New Roman" w:eastAsia="宋体" w:cs="Times New Roman"/>
                <w:szCs w:val="21"/>
                <w:lang w:eastAsia="zh-CN"/>
              </w:rPr>
              <w:t>由专门单位进行回收。</w:t>
            </w:r>
            <w:r>
              <w:rPr>
                <w:rFonts w:ascii="Times New Roman" w:hAnsi="Times New Roman" w:eastAsia="宋体" w:cs="Times New Roman"/>
                <w:szCs w:val="21"/>
              </w:rPr>
              <w:t>项目产生的固体废物经过以上措施处理后，预计对周围的环境不会产生明显的影响。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p>
        </w:tc>
        <w:tc>
          <w:tcPr>
            <w:tcW w:w="665"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default"/>
                <w:szCs w:val="21"/>
                <w:lang w:eastAsia="zh-CN"/>
              </w:rPr>
              <w:t>唐河县德栓电子加工厂年产</w:t>
            </w:r>
            <w:r>
              <w:rPr>
                <w:rFonts w:hint="default"/>
                <w:szCs w:val="21"/>
                <w:lang w:val="en-US" w:eastAsia="zh-CN"/>
              </w:rPr>
              <w:t>500万对极片、280万支锂电池生产线建设项目</w:t>
            </w:r>
          </w:p>
        </w:tc>
        <w:tc>
          <w:tcPr>
            <w:tcW w:w="675"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default"/>
                <w:szCs w:val="21"/>
                <w:lang w:eastAsia="zh-CN"/>
              </w:rPr>
              <w:t>河南省南阳市唐河县昝岗乡丁庄村</w:t>
            </w:r>
          </w:p>
        </w:tc>
        <w:tc>
          <w:tcPr>
            <w:tcW w:w="720"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default"/>
                <w:szCs w:val="21"/>
                <w:lang w:eastAsia="zh-CN"/>
              </w:rPr>
              <w:t>唐河县德栓电子加工厂</w:t>
            </w:r>
          </w:p>
        </w:tc>
        <w:tc>
          <w:tcPr>
            <w:tcW w:w="900"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rPr>
              <w:t>河南</w:t>
            </w:r>
            <w:r>
              <w:rPr>
                <w:rFonts w:hint="eastAsia"/>
                <w:szCs w:val="21"/>
                <w:lang w:eastAsia="zh-CN"/>
              </w:rPr>
              <w:t>省晨曌</w:t>
            </w:r>
            <w:r>
              <w:rPr>
                <w:rFonts w:hint="eastAsia"/>
                <w:szCs w:val="21"/>
              </w:rPr>
              <w:t>环境科技有限公司</w:t>
            </w:r>
          </w:p>
        </w:tc>
        <w:tc>
          <w:tcPr>
            <w:tcW w:w="1725" w:type="dxa"/>
            <w:vAlign w:val="center"/>
          </w:tcPr>
          <w:p>
            <w:pPr>
              <w:pStyle w:val="3"/>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eastAsia="zh-CN"/>
              </w:rPr>
              <w:t>年产</w:t>
            </w:r>
            <w:r>
              <w:rPr>
                <w:rFonts w:hint="default" w:ascii="Times New Roman" w:hAnsi="Times New Roman" w:cs="Times New Roman"/>
                <w:szCs w:val="21"/>
                <w:lang w:val="en-US" w:eastAsia="zh-CN"/>
              </w:rPr>
              <w:t>500万对极片、280万支锂电池</w:t>
            </w:r>
            <w:r>
              <w:rPr>
                <w:rFonts w:hint="default" w:ascii="Times New Roman" w:hAnsi="Times New Roman" w:cs="Times New Roman"/>
                <w:szCs w:val="21"/>
                <w:lang w:eastAsia="zh-CN"/>
              </w:rPr>
              <w:t>项目，项目在原有厂房基础上建设</w:t>
            </w:r>
            <w:r>
              <w:rPr>
                <w:rFonts w:hint="default" w:ascii="Times New Roman" w:hAnsi="Times New Roman" w:cs="Times New Roman"/>
                <w:szCs w:val="21"/>
                <w:lang w:val="en-US" w:eastAsia="zh-CN"/>
              </w:rPr>
              <w:t>1</w:t>
            </w:r>
            <w:r>
              <w:rPr>
                <w:rFonts w:hint="default" w:ascii="Times New Roman" w:hAnsi="Times New Roman" w:cs="Times New Roman"/>
                <w:szCs w:val="21"/>
                <w:lang w:eastAsia="zh-CN"/>
              </w:rPr>
              <w:t>条极片生产线、</w:t>
            </w:r>
            <w:r>
              <w:rPr>
                <w:rFonts w:hint="default" w:ascii="Times New Roman" w:hAnsi="Times New Roman" w:cs="Times New Roman"/>
                <w:szCs w:val="21"/>
                <w:lang w:val="en-US" w:eastAsia="zh-CN"/>
              </w:rPr>
              <w:t>1条</w:t>
            </w:r>
            <w:r>
              <w:rPr>
                <w:rFonts w:hint="default" w:ascii="Times New Roman" w:hAnsi="Times New Roman" w:cs="Times New Roman"/>
                <w:szCs w:val="21"/>
                <w:lang w:eastAsia="zh-CN"/>
              </w:rPr>
              <w:t>锂电池生产线，主要设备包含点焊机、卷绕机、充电柜、涂布机、切折烫边机、顶封机、手套箱等，占地面积</w:t>
            </w:r>
            <w:r>
              <w:rPr>
                <w:rFonts w:hint="default" w:ascii="Times New Roman" w:hAnsi="Times New Roman" w:cs="Times New Roman"/>
                <w:szCs w:val="21"/>
                <w:lang w:val="en-US" w:eastAsia="zh-CN"/>
              </w:rPr>
              <w:t>2000平方米，建筑面积1500平方米</w:t>
            </w:r>
            <w:r>
              <w:rPr>
                <w:rFonts w:hint="default" w:ascii="Times New Roman" w:hAnsi="Times New Roman" w:cs="Times New Roman"/>
                <w:szCs w:val="21"/>
                <w:lang w:eastAsia="zh-CN"/>
              </w:rPr>
              <w:t>。</w:t>
            </w:r>
          </w:p>
        </w:tc>
        <w:tc>
          <w:tcPr>
            <w:tcW w:w="9120" w:type="dxa"/>
            <w:vAlign w:val="center"/>
          </w:tcPr>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（1）大气环境：</w:t>
            </w:r>
          </w:p>
          <w:p>
            <w:pPr>
              <w:ind w:firstLine="420" w:firstLineChars="200"/>
              <w:rPr>
                <w:rFonts w:hint="default" w:ascii="Times New Roman" w:hAnsi="Times New Roman" w:cs="Times New Roman"/>
              </w:rPr>
            </w:pPr>
            <w:r>
              <w:rPr>
                <w:rFonts w:hint="default" w:ascii="Times New Roman" w:hAnsi="Times New Roman" w:cs="Times New Roman"/>
              </w:rPr>
              <w:t>项目废气主要包含配料工段产生粉尘、涂布及烘干工段产生有机废气</w:t>
            </w:r>
            <w:r>
              <w:rPr>
                <w:rFonts w:hint="default" w:ascii="Times New Roman" w:hAnsi="Times New Roman" w:cs="Times New Roman"/>
                <w:lang w:eastAsia="zh-CN"/>
              </w:rPr>
              <w:t>（以非甲烷总烃计）</w:t>
            </w:r>
            <w:r>
              <w:rPr>
                <w:rFonts w:hint="default" w:ascii="Times New Roman" w:hAnsi="Times New Roman" w:cs="Times New Roman"/>
              </w:rPr>
              <w:t>，以及注液和抽真空工序产生的微量有机废气。</w:t>
            </w:r>
          </w:p>
          <w:p>
            <w:pPr>
              <w:ind w:firstLine="420" w:firstLineChars="200"/>
              <w:rPr>
                <w:rFonts w:hint="default" w:ascii="Times New Roman" w:hAnsi="Times New Roman" w:cs="Times New Roman"/>
              </w:rPr>
            </w:pPr>
            <w:r>
              <w:rPr>
                <w:rFonts w:hint="default" w:ascii="Times New Roman" w:hAnsi="Times New Roman" w:cs="Times New Roman"/>
              </w:rPr>
              <w:t>其中，配料工段应单独密封，采取</w:t>
            </w:r>
            <w:r>
              <w:rPr>
                <w:rFonts w:hint="default" w:ascii="Times New Roman" w:hAnsi="Times New Roman" w:cs="Times New Roman"/>
                <w:lang w:eastAsia="zh-CN"/>
              </w:rPr>
              <w:t>“</w:t>
            </w:r>
            <w:r>
              <w:rPr>
                <w:rFonts w:hint="default" w:ascii="Times New Roman" w:hAnsi="Times New Roman" w:cs="Times New Roman"/>
              </w:rPr>
              <w:t>袋式除尘器除尘</w:t>
            </w:r>
            <w:r>
              <w:rPr>
                <w:rFonts w:hint="default" w:ascii="Times New Roman" w:hAnsi="Times New Roman" w:cs="Times New Roman"/>
                <w:lang w:val="en-US" w:eastAsia="zh-CN"/>
              </w:rPr>
              <w:t>+</w:t>
            </w:r>
            <w:r>
              <w:rPr>
                <w:rFonts w:hint="default" w:ascii="Times New Roman" w:hAnsi="Times New Roman" w:cs="Times New Roman"/>
              </w:rPr>
              <w:t>15m排气筒</w:t>
            </w: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；涂布</w:t>
            </w:r>
            <w:r>
              <w:rPr>
                <w:rFonts w:hint="default" w:ascii="Times New Roman" w:hAnsi="Times New Roman" w:cs="Times New Roman"/>
                <w:lang w:eastAsia="zh-CN"/>
              </w:rPr>
              <w:t>废气经集气罩收集后引入</w:t>
            </w:r>
            <w:r>
              <w:rPr>
                <w:rFonts w:hint="default" w:ascii="Times New Roman" w:hAnsi="Times New Roman" w:cs="Times New Roman"/>
              </w:rPr>
              <w:t>全厂有机废气处理系统处理</w:t>
            </w:r>
            <w:r>
              <w:rPr>
                <w:rFonts w:hint="default" w:ascii="Times New Roman" w:hAnsi="Times New Roman" w:cs="Times New Roman"/>
                <w:lang w:eastAsia="zh-CN"/>
              </w:rPr>
              <w:t>，</w:t>
            </w:r>
            <w:r>
              <w:rPr>
                <w:rFonts w:hint="default" w:ascii="Times New Roman" w:hAnsi="Times New Roman" w:cs="Times New Roman"/>
              </w:rPr>
              <w:t>烘干废气采取冷凝回收，尾气引入全厂有机废气处理系统处理；注液是在密封箱内进行，废气引入全厂有机废气处理系统处理；抽真空环节，设置集气罩，废气引入全厂有机废气处理系统处理。全厂有机废气处理系统采取“UV光氧+活性炭吸附+15m排气筒</w:t>
            </w: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”措施。</w:t>
            </w:r>
          </w:p>
          <w:p>
            <w:pPr>
              <w:ind w:firstLine="420" w:firstLineChars="200"/>
              <w:rPr>
                <w:rFonts w:hint="default" w:ascii="Times New Roman" w:hAnsi="Times New Roman" w:cs="Times New Roman"/>
              </w:rPr>
            </w:pPr>
            <w:r>
              <w:rPr>
                <w:rFonts w:hint="default" w:ascii="Times New Roman" w:hAnsi="Times New Roman" w:cs="Times New Roman"/>
              </w:rPr>
              <w:t>本项目营运期废气经处理后满足达标排放，预计对周围大气环境和敏感点的影响可以接受。</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水环境：</w:t>
            </w:r>
          </w:p>
          <w:p>
            <w:pPr>
              <w:ind w:firstLine="420" w:firstLineChars="200"/>
              <w:rPr>
                <w:rFonts w:hint="default" w:cs="Times New Roman"/>
                <w:szCs w:val="21"/>
                <w:lang w:val="en-US" w:eastAsia="zh-CN"/>
              </w:rPr>
            </w:pPr>
            <w:r>
              <w:rPr>
                <w:rFonts w:hint="default" w:cs="Times New Roman"/>
                <w:szCs w:val="21"/>
                <w:lang w:val="en-US" w:eastAsia="zh-CN"/>
              </w:rPr>
              <w:t>本项目废水主要为职工的生活污水，经化粪池处理后，定期清掏肥田综合利用不外排；</w:t>
            </w:r>
            <w:r>
              <w:rPr>
                <w:rFonts w:hint="eastAsia" w:cs="Times New Roman"/>
                <w:szCs w:val="21"/>
                <w:lang w:val="en-US" w:eastAsia="zh-CN"/>
              </w:rPr>
              <w:t>N-甲基吡咯烷酮</w:t>
            </w:r>
            <w:r>
              <w:rPr>
                <w:rFonts w:hint="default" w:cs="Times New Roman"/>
                <w:szCs w:val="21"/>
                <w:lang w:val="en-US" w:eastAsia="zh-CN"/>
              </w:rPr>
              <w:t>回收冷却系统外排水为和纯水制备废水为清洁下水，用于厂区洒水降尘</w:t>
            </w:r>
            <w:r>
              <w:rPr>
                <w:rFonts w:hint="eastAsia" w:cs="Times New Roman"/>
                <w:szCs w:val="21"/>
                <w:lang w:val="en-US" w:eastAsia="zh-CN"/>
              </w:rPr>
              <w:t>；搅拌机使用纯水进行清洗，清洗废水设置暂存池暂存，回用于配料</w:t>
            </w:r>
            <w:r>
              <w:rPr>
                <w:rFonts w:hint="default" w:cs="Times New Roman"/>
                <w:szCs w:val="21"/>
                <w:lang w:val="en-US" w:eastAsia="zh-CN"/>
              </w:rPr>
              <w:t>。</w:t>
            </w:r>
          </w:p>
          <w:p>
            <w:pPr>
              <w:ind w:firstLine="420" w:firstLineChars="200"/>
              <w:rPr>
                <w:rFonts w:hint="eastAsia" w:cs="Times New Roman"/>
                <w:szCs w:val="21"/>
              </w:rPr>
            </w:pPr>
            <w:r>
              <w:rPr>
                <w:rFonts w:cs="Times New Roman"/>
                <w:szCs w:val="21"/>
              </w:rPr>
              <w:t>综上所述，项目营运期废水经采取措施后，均不排放，不会对周围地表水环境产生不良影响。</w:t>
            </w: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声环境：</w:t>
            </w:r>
          </w:p>
          <w:p>
            <w:pPr>
              <w:autoSpaceDE w:val="0"/>
              <w:autoSpaceDN w:val="0"/>
              <w:ind w:firstLine="420" w:firstLineChars="200"/>
              <w:rPr>
                <w:rFonts w:ascii="Times New Roman" w:hAnsi="Times New Roman" w:eastAsia="宋体" w:cs="Times New Roman"/>
                <w:szCs w:val="21"/>
              </w:rPr>
            </w:pPr>
            <w:r>
              <w:rPr>
                <w:rFonts w:hint="default" w:ascii="Times New Roman" w:hAnsi="Times New Roman" w:eastAsia="宋体" w:cs="Times New Roman"/>
                <w:kern w:val="0"/>
              </w:rPr>
              <w:t>项目高噪声设备主要包含</w:t>
            </w:r>
            <w:r>
              <w:rPr>
                <w:rFonts w:hint="eastAsia" w:ascii="Times New Roman" w:hAnsi="Times New Roman" w:eastAsia="宋体" w:cs="Times New Roman"/>
                <w:kern w:val="0"/>
                <w:lang w:eastAsia="zh-CN"/>
              </w:rPr>
              <w:t>分条机</w:t>
            </w:r>
            <w:r>
              <w:rPr>
                <w:rFonts w:hint="default" w:ascii="Times New Roman" w:hAnsi="Times New Roman" w:eastAsia="宋体" w:cs="Times New Roman"/>
                <w:kern w:val="0"/>
              </w:rPr>
              <w:t>、</w:t>
            </w:r>
            <w:r>
              <w:rPr>
                <w:rFonts w:hint="eastAsia" w:ascii="Times New Roman" w:hAnsi="Times New Roman" w:eastAsia="宋体" w:cs="Times New Roman"/>
                <w:kern w:val="0"/>
                <w:lang w:eastAsia="zh-CN"/>
              </w:rPr>
              <w:t>冲壳机</w:t>
            </w:r>
            <w:r>
              <w:rPr>
                <w:rFonts w:hint="default" w:ascii="Times New Roman" w:hAnsi="Times New Roman" w:eastAsia="宋体" w:cs="Times New Roman"/>
                <w:kern w:val="0"/>
              </w:rPr>
              <w:t>、</w:t>
            </w:r>
            <w:r>
              <w:rPr>
                <w:rFonts w:hint="eastAsia" w:ascii="Times New Roman" w:hAnsi="Times New Roman" w:eastAsia="宋体" w:cs="Times New Roman"/>
                <w:kern w:val="0"/>
                <w:lang w:eastAsia="zh-CN"/>
              </w:rPr>
              <w:t>切折烫机、搅拌机、卷芯机</w:t>
            </w:r>
            <w:r>
              <w:rPr>
                <w:rFonts w:hint="default" w:ascii="Times New Roman" w:hAnsi="Times New Roman" w:eastAsia="宋体" w:cs="Times New Roman"/>
                <w:kern w:val="0"/>
              </w:rPr>
              <w:t>和</w:t>
            </w:r>
            <w:r>
              <w:rPr>
                <w:rFonts w:hint="eastAsia" w:ascii="Times New Roman" w:hAnsi="Times New Roman" w:eastAsia="宋体" w:cs="Times New Roman"/>
                <w:kern w:val="0"/>
                <w:lang w:eastAsia="zh-CN"/>
              </w:rPr>
              <w:t>风机等</w:t>
            </w:r>
            <w:r>
              <w:rPr>
                <w:rFonts w:hint="default" w:ascii="Times New Roman" w:hAnsi="Times New Roman" w:eastAsia="宋体" w:cs="Times New Roman"/>
                <w:kern w:val="0"/>
              </w:rPr>
              <w:t>，其声源值约为70～90dB(A)之间。</w:t>
            </w:r>
            <w:r>
              <w:rPr>
                <w:rFonts w:ascii="Times New Roman" w:hAnsi="Times New Roman" w:eastAsia="宋体" w:cs="Times New Roman"/>
                <w:kern w:val="0"/>
              </w:rPr>
              <w:t>经过采取选择低噪声设备，合理布局，封闭车间隔音，高噪声设备车间内二次封闭，车间墙体加装吸声棉等降噪措施后，预计四周厂界噪声贡献值均可满足《工业企业厂界环境噪声排放标准》（GB12348-2008）中2类标准要求，项目周边最近的敏感点噪声预测值均满足功能区划的《声环境质量标准》（GB3096-2008）2类区标准要求</w:t>
            </w:r>
            <w:r>
              <w:rPr>
                <w:rFonts w:hint="eastAsia" w:ascii="Times New Roman" w:hAnsi="Times New Roman" w:eastAsia="宋体" w:cs="Times New Roman"/>
                <w:kern w:val="0"/>
              </w:rPr>
              <w:t>，</w:t>
            </w:r>
            <w:r>
              <w:rPr>
                <w:rFonts w:hint="eastAsia" w:ascii="Times New Roman" w:hAnsi="Times New Roman" w:eastAsia="宋体" w:cs="Times New Roman"/>
                <w:szCs w:val="21"/>
              </w:rPr>
              <w:t>对周围环境影响不大</w:t>
            </w:r>
            <w:r>
              <w:rPr>
                <w:rFonts w:hint="eastAsia" w:ascii="宋体" w:hAnsi="宋体" w:eastAsia="宋体"/>
                <w:szCs w:val="21"/>
              </w:rPr>
              <w:t>。</w:t>
            </w: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4</w:t>
            </w:r>
            <w:r>
              <w:rPr>
                <w:rFonts w:ascii="Times New Roman" w:hAnsi="Times New Roman" w:eastAsia="宋体" w:cs="Times New Roman"/>
                <w:szCs w:val="21"/>
              </w:rPr>
              <w:t>）固体废物：</w:t>
            </w:r>
          </w:p>
          <w:p>
            <w:pPr>
              <w:ind w:firstLine="420" w:firstLineChars="200"/>
              <w:jc w:val="left"/>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szCs w:val="21"/>
              </w:rPr>
              <w:t>项目固废主要包括边角料、废</w:t>
            </w:r>
            <w:r>
              <w:rPr>
                <w:rFonts w:hint="eastAsia" w:ascii="Times New Roman" w:hAnsi="Times New Roman" w:eastAsia="宋体" w:cs="Times New Roman"/>
                <w:szCs w:val="21"/>
                <w:lang w:eastAsia="zh-CN"/>
              </w:rPr>
              <w:t>N-甲基吡咯烷酮</w:t>
            </w:r>
            <w:r>
              <w:rPr>
                <w:rFonts w:hint="default" w:ascii="Times New Roman" w:hAnsi="Times New Roman" w:eastAsia="宋体" w:cs="Times New Roman"/>
                <w:szCs w:val="21"/>
              </w:rPr>
              <w:t>冷凝液、废包装材料、废</w:t>
            </w:r>
            <w:r>
              <w:rPr>
                <w:rFonts w:hint="eastAsia" w:ascii="Times New Roman" w:hAnsi="Times New Roman" w:eastAsia="宋体" w:cs="Times New Roman"/>
                <w:szCs w:val="21"/>
                <w:lang w:eastAsia="zh-CN"/>
              </w:rPr>
              <w:t>N-甲基吡咯烷酮</w:t>
            </w:r>
            <w:r>
              <w:rPr>
                <w:rFonts w:hint="default" w:ascii="Times New Roman" w:hAnsi="Times New Roman" w:eastAsia="宋体" w:cs="Times New Roman"/>
                <w:szCs w:val="21"/>
              </w:rPr>
              <w:t>桶、废电解液桶、废电芯、不合格电池、</w:t>
            </w:r>
            <w:r>
              <w:rPr>
                <w:rFonts w:hint="default" w:ascii="Times New Roman" w:hAnsi="Times New Roman" w:eastAsia="宋体" w:cs="Times New Roman"/>
                <w:szCs w:val="21"/>
                <w:lang w:eastAsia="zh-CN"/>
              </w:rPr>
              <w:t>废</w:t>
            </w:r>
            <w:r>
              <w:rPr>
                <w:rFonts w:hint="default" w:ascii="Times New Roman" w:hAnsi="Times New Roman" w:eastAsia="宋体" w:cs="Times New Roman"/>
                <w:szCs w:val="21"/>
                <w:lang w:val="en-US" w:eastAsia="zh-CN"/>
              </w:rPr>
              <w:t>UV灯管、</w:t>
            </w:r>
            <w:r>
              <w:rPr>
                <w:rFonts w:hint="default" w:ascii="Times New Roman" w:hAnsi="Times New Roman" w:eastAsia="宋体" w:cs="Times New Roman"/>
                <w:szCs w:val="21"/>
              </w:rPr>
              <w:t>废活性炭和职工的生活垃圾等。</w:t>
            </w:r>
            <w:r>
              <w:rPr>
                <w:rFonts w:hint="default" w:ascii="Times New Roman" w:hAnsi="Times New Roman" w:eastAsia="宋体" w:cs="Times New Roman"/>
                <w:szCs w:val="21"/>
                <w:lang w:val="en-US" w:eastAsia="zh-CN"/>
              </w:rPr>
              <w:t>生活垃圾集中分类收集后交由环卫部门处置；废UV灯管、废活性炭、</w:t>
            </w:r>
            <w:r>
              <w:rPr>
                <w:rFonts w:hint="default" w:ascii="Times New Roman" w:hAnsi="Times New Roman" w:eastAsia="宋体" w:cs="Times New Roman"/>
                <w:szCs w:val="21"/>
              </w:rPr>
              <w:t>废</w:t>
            </w:r>
            <w:r>
              <w:rPr>
                <w:rFonts w:hint="eastAsia" w:ascii="Times New Roman" w:hAnsi="Times New Roman" w:eastAsia="宋体" w:cs="Times New Roman"/>
                <w:szCs w:val="21"/>
                <w:lang w:eastAsia="zh-CN"/>
              </w:rPr>
              <w:t>N-甲基吡咯烷酮</w:t>
            </w:r>
            <w:r>
              <w:rPr>
                <w:rFonts w:hint="default" w:ascii="Times New Roman" w:hAnsi="Times New Roman" w:eastAsia="宋体" w:cs="Times New Roman"/>
                <w:szCs w:val="21"/>
              </w:rPr>
              <w:t>溶剂</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废</w:t>
            </w:r>
            <w:r>
              <w:rPr>
                <w:rFonts w:hint="eastAsia" w:ascii="Times New Roman" w:hAnsi="Times New Roman" w:eastAsia="宋体" w:cs="Times New Roman"/>
                <w:szCs w:val="21"/>
                <w:lang w:eastAsia="zh-CN"/>
              </w:rPr>
              <w:t>N-甲基吡咯烷酮</w:t>
            </w:r>
            <w:r>
              <w:rPr>
                <w:rFonts w:hint="default" w:ascii="Times New Roman" w:hAnsi="Times New Roman" w:eastAsia="宋体" w:cs="Times New Roman"/>
                <w:szCs w:val="21"/>
              </w:rPr>
              <w:t>桶</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废电解液桶</w:t>
            </w:r>
            <w:r>
              <w:rPr>
                <w:rFonts w:hint="default" w:ascii="Times New Roman" w:hAnsi="Times New Roman" w:eastAsia="宋体" w:cs="Times New Roman"/>
                <w:szCs w:val="21"/>
                <w:lang w:eastAsia="zh-CN"/>
              </w:rPr>
              <w:t>暂存于危废间，定期交有资质单位处理；</w:t>
            </w:r>
            <w:r>
              <w:rPr>
                <w:rFonts w:hint="default" w:ascii="Times New Roman" w:hAnsi="Times New Roman" w:eastAsia="宋体" w:cs="Times New Roman"/>
                <w:szCs w:val="21"/>
              </w:rPr>
              <w:t>废边角料</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废包装材料</w:t>
            </w:r>
            <w:r>
              <w:rPr>
                <w:rFonts w:hint="default" w:ascii="Times New Roman" w:hAnsi="Times New Roman" w:eastAsia="宋体" w:cs="Times New Roman"/>
                <w:szCs w:val="21"/>
                <w:lang w:eastAsia="zh-CN"/>
              </w:rPr>
              <w:t>外售废品站；</w:t>
            </w:r>
            <w:r>
              <w:rPr>
                <w:rFonts w:hint="default" w:ascii="Times New Roman" w:hAnsi="Times New Roman" w:eastAsia="宋体" w:cs="Times New Roman"/>
                <w:szCs w:val="21"/>
              </w:rPr>
              <w:t>不合格极片、电芯、电池</w:t>
            </w:r>
            <w:r>
              <w:rPr>
                <w:rFonts w:hint="default" w:ascii="Times New Roman" w:hAnsi="Times New Roman" w:eastAsia="宋体" w:cs="Times New Roman"/>
                <w:szCs w:val="21"/>
                <w:lang w:eastAsia="zh-CN"/>
              </w:rPr>
              <w:t>由专门单位进行回收。</w:t>
            </w:r>
            <w:r>
              <w:rPr>
                <w:rFonts w:ascii="Times New Roman" w:hAnsi="Times New Roman" w:eastAsia="宋体" w:cs="Times New Roman"/>
                <w:szCs w:val="21"/>
              </w:rPr>
              <w:t>项目产生的固体废物经过以上措施处理后，预计对周围的环境不会产生明显的影响。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jc w:val="center"/>
              <w:rPr>
                <w:rFonts w:hint="default" w:cstheme="minorBidi"/>
                <w:kern w:val="2"/>
                <w:sz w:val="21"/>
                <w:szCs w:val="21"/>
                <w:lang w:val="en-US" w:eastAsia="zh-CN" w:bidi="ar-SA"/>
              </w:rPr>
            </w:pPr>
            <w:r>
              <w:rPr>
                <w:rFonts w:hint="eastAsia" w:cstheme="minorBidi"/>
                <w:kern w:val="2"/>
                <w:sz w:val="21"/>
                <w:szCs w:val="21"/>
                <w:lang w:val="en-US" w:eastAsia="zh-CN" w:bidi="ar-SA"/>
              </w:rPr>
              <w:t>3</w:t>
            </w:r>
          </w:p>
        </w:tc>
        <w:tc>
          <w:tcPr>
            <w:tcW w:w="665" w:type="dxa"/>
            <w:vAlign w:val="top"/>
          </w:tcPr>
          <w:p>
            <w:pPr>
              <w:adjustRightInd/>
              <w:snapToGrid/>
              <w:spacing w:after="0" w:afterLines="0"/>
              <w:rPr>
                <w:rFonts w:hint="default"/>
                <w:szCs w:val="21"/>
                <w:lang w:eastAsia="zh-CN"/>
              </w:rPr>
            </w:pPr>
            <w:r>
              <w:rPr>
                <w:rFonts w:hint="eastAsia" w:ascii="Times New Roman" w:hAnsi="Times New Roman" w:eastAsia="宋体" w:cs="Times New Roman"/>
                <w:sz w:val="21"/>
                <w:szCs w:val="21"/>
                <w:lang w:val="en-US" w:eastAsia="zh-CN"/>
              </w:rPr>
              <w:t>南阳聚鑫新能源科技有限公司年产1000万对极片、600万支锂电池生产线建设项目</w:t>
            </w:r>
          </w:p>
        </w:tc>
        <w:tc>
          <w:tcPr>
            <w:tcW w:w="675" w:type="dxa"/>
            <w:vAlign w:val="top"/>
          </w:tcPr>
          <w:p>
            <w:pPr>
              <w:adjustRightInd/>
              <w:snapToGrid/>
              <w:spacing w:after="0" w:afterLines="0"/>
              <w:rPr>
                <w:rFonts w:hint="default"/>
                <w:szCs w:val="21"/>
                <w:lang w:eastAsia="zh-CN"/>
              </w:rPr>
            </w:pPr>
            <w:r>
              <w:rPr>
                <w:rFonts w:hint="default" w:ascii="Times New Roman" w:hAnsi="Times New Roman" w:eastAsia="宋体" w:cs="Times New Roman"/>
                <w:sz w:val="21"/>
                <w:szCs w:val="21"/>
                <w:lang w:val="en-US" w:eastAsia="zh-CN"/>
              </w:rPr>
              <w:t>南阳市唐河县昝岗乡丁庄村东汪凹</w:t>
            </w:r>
          </w:p>
        </w:tc>
        <w:tc>
          <w:tcPr>
            <w:tcW w:w="720" w:type="dxa"/>
            <w:vAlign w:val="top"/>
          </w:tcPr>
          <w:p>
            <w:pPr>
              <w:adjustRightInd/>
              <w:snapToGrid/>
              <w:spacing w:after="0" w:afterLines="0"/>
              <w:rPr>
                <w:rFonts w:hint="default"/>
                <w:szCs w:val="21"/>
                <w:lang w:eastAsia="zh-CN"/>
              </w:rPr>
            </w:pPr>
            <w:r>
              <w:rPr>
                <w:rFonts w:hint="eastAsia" w:ascii="Times New Roman" w:hAnsi="Times New Roman" w:eastAsia="宋体" w:cs="Times New Roman"/>
                <w:sz w:val="21"/>
                <w:szCs w:val="21"/>
                <w:lang w:val="en-US" w:eastAsia="zh-CN"/>
              </w:rPr>
              <w:t>南阳聚鑫新能源科技有限公司</w:t>
            </w:r>
          </w:p>
        </w:tc>
        <w:tc>
          <w:tcPr>
            <w:tcW w:w="900" w:type="dxa"/>
            <w:vAlign w:val="top"/>
          </w:tcPr>
          <w:p>
            <w:pPr>
              <w:adjustRightInd/>
              <w:snapToGrid/>
              <w:spacing w:after="0" w:afterLines="0"/>
              <w:rPr>
                <w:rFonts w:hint="eastAsia"/>
                <w:szCs w:val="21"/>
              </w:rPr>
            </w:pPr>
            <w:r>
              <w:rPr>
                <w:rFonts w:hint="eastAsia" w:ascii="Times New Roman" w:hAnsi="Times New Roman" w:eastAsia="宋体" w:cs="Times New Roman"/>
                <w:sz w:val="21"/>
                <w:szCs w:val="21"/>
                <w:lang w:val="en-US" w:eastAsia="zh-CN"/>
              </w:rPr>
              <w:t>河南省晨曌环境科技有限公司</w:t>
            </w:r>
          </w:p>
        </w:tc>
        <w:tc>
          <w:tcPr>
            <w:tcW w:w="1725" w:type="dxa"/>
            <w:vAlign w:val="top"/>
          </w:tcPr>
          <w:p>
            <w:pPr>
              <w:adjustRightInd/>
              <w:snapToGrid/>
              <w:spacing w:after="0" w:afterLine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项目利用现有厂房建设年产1000万对极片、600万支锂电池</w:t>
            </w:r>
          </w:p>
          <w:p>
            <w:pPr>
              <w:adjustRightInd/>
              <w:snapToGrid/>
              <w:spacing w:after="0" w:afterLines="0"/>
              <w:rPr>
                <w:rFonts w:hint="default" w:ascii="Times New Roman" w:hAnsi="Times New Roman" w:cs="Times New Roman"/>
                <w:szCs w:val="21"/>
                <w:lang w:eastAsia="zh-CN"/>
              </w:rPr>
            </w:pPr>
            <w:r>
              <w:rPr>
                <w:rFonts w:hint="eastAsia" w:ascii="Times New Roman" w:hAnsi="Times New Roman" w:eastAsia="宋体" w:cs="Times New Roman"/>
                <w:sz w:val="21"/>
                <w:szCs w:val="21"/>
                <w:lang w:val="en-US" w:eastAsia="zh-CN"/>
              </w:rPr>
              <w:t>生产线</w:t>
            </w:r>
            <w:bookmarkStart w:id="0" w:name="_GoBack"/>
            <w:bookmarkEnd w:id="0"/>
            <w:r>
              <w:rPr>
                <w:rFonts w:hint="eastAsia" w:ascii="Times New Roman" w:hAnsi="Times New Roman" w:eastAsia="宋体" w:cs="Times New Roman"/>
                <w:sz w:val="21"/>
                <w:szCs w:val="21"/>
                <w:lang w:val="en-US" w:eastAsia="zh-CN"/>
              </w:rPr>
              <w:t>项目</w:t>
            </w:r>
          </w:p>
        </w:tc>
        <w:tc>
          <w:tcPr>
            <w:tcW w:w="9120" w:type="dxa"/>
            <w:vAlign w:val="top"/>
          </w:tcPr>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大气</w:t>
            </w:r>
            <w:r>
              <w:rPr>
                <w:rFonts w:hint="default" w:ascii="Times New Roman" w:hAnsi="Times New Roman" w:eastAsia="宋体" w:cs="Times New Roman"/>
                <w:sz w:val="21"/>
                <w:szCs w:val="21"/>
              </w:rPr>
              <w:t>环境</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（1）废气</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项目项目废气主要包含配料工段产生粉尘、涂布及烘干工段产生有机废气</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注液和抽真空工序产生的微量有机废气</w:t>
            </w:r>
            <w:r>
              <w:rPr>
                <w:rFonts w:hint="default" w:ascii="Times New Roman" w:hAnsi="Times New Roman" w:eastAsia="宋体"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default" w:ascii="Times New Roman" w:hAnsi="Times New Roman" w:eastAsia="宋体" w:cs="Times New Roman"/>
                <w:bCs/>
                <w:sz w:val="21"/>
                <w:szCs w:val="21"/>
                <w:lang w:val="en-US" w:eastAsia="zh-CN"/>
              </w:rPr>
            </w:pPr>
            <w:r>
              <w:rPr>
                <w:rFonts w:hint="eastAsia" w:ascii="宋体" w:hAnsi="宋体" w:eastAsia="宋体" w:cs="宋体"/>
                <w:bCs/>
                <w:sz w:val="21"/>
                <w:szCs w:val="21"/>
                <w:lang w:eastAsia="zh-CN"/>
              </w:rPr>
              <w:t>①</w:t>
            </w:r>
            <w:r>
              <w:rPr>
                <w:rFonts w:hint="default" w:ascii="Times New Roman" w:hAnsi="Times New Roman" w:eastAsia="宋体" w:cs="Times New Roman"/>
                <w:bCs/>
                <w:sz w:val="21"/>
                <w:szCs w:val="21"/>
                <w:lang w:eastAsia="zh-CN"/>
              </w:rPr>
              <w:t>配料过程有粉尘产生，通过配料车间密闭，设置负压收集管道的措施将废气引入袋式除尘器处理后</w:t>
            </w:r>
            <w:r>
              <w:rPr>
                <w:rFonts w:hint="default" w:ascii="Times New Roman" w:hAnsi="Times New Roman" w:eastAsia="宋体" w:cs="Times New Roman"/>
                <w:bCs/>
                <w:sz w:val="21"/>
                <w:szCs w:val="21"/>
                <w:lang w:val="en-US" w:eastAsia="zh-CN"/>
              </w:rPr>
              <w:t>15m高排气筒排放，除尘器效率达到99%以上，</w:t>
            </w:r>
            <w:r>
              <w:rPr>
                <w:rFonts w:hint="eastAsia" w:ascii="Times New Roman" w:hAnsi="Times New Roman" w:eastAsia="宋体" w:cs="Times New Roman"/>
                <w:bCs/>
                <w:sz w:val="21"/>
                <w:szCs w:val="21"/>
                <w:lang w:val="en-US" w:eastAsia="zh-CN"/>
              </w:rPr>
              <w:t>产生的粉尘满足</w:t>
            </w:r>
            <w:r>
              <w:rPr>
                <w:rFonts w:hint="default" w:ascii="Times New Roman" w:hAnsi="Times New Roman" w:eastAsia="宋体" w:cs="Times New Roman"/>
                <w:bCs/>
                <w:sz w:val="21"/>
                <w:szCs w:val="21"/>
                <w:lang w:val="en-US" w:eastAsia="zh-CN"/>
              </w:rPr>
              <w:t>《电池工业污染物排放标准》</w:t>
            </w:r>
            <w:r>
              <w:rPr>
                <w:rFonts w:hint="default" w:ascii="Times New Roman" w:hAnsi="Times New Roman" w:cs="Times New Roman"/>
                <w:snapToGrid w:val="0"/>
                <w:kern w:val="0"/>
                <w:sz w:val="21"/>
                <w:szCs w:val="21"/>
              </w:rPr>
              <w:t>GB30484-2013</w:t>
            </w:r>
            <w:r>
              <w:rPr>
                <w:rFonts w:hint="eastAsia" w:ascii="宋体" w:hAnsi="宋体" w:eastAsia="宋体" w:cs="宋体"/>
                <w:snapToGrid w:val="0"/>
                <w:kern w:val="0"/>
                <w:sz w:val="21"/>
                <w:szCs w:val="21"/>
                <w:lang w:eastAsia="zh-CN"/>
              </w:rPr>
              <w:t>，颗粒物有组织</w:t>
            </w:r>
            <w:r>
              <w:rPr>
                <w:rFonts w:hint="default" w:ascii="Times New Roman" w:hAnsi="Times New Roman" w:cs="Times New Roman"/>
                <w:snapToGrid w:val="0"/>
                <w:kern w:val="0"/>
                <w:sz w:val="21"/>
                <w:szCs w:val="21"/>
              </w:rPr>
              <w:t>30mg/m</w:t>
            </w:r>
            <w:r>
              <w:rPr>
                <w:rFonts w:hint="default" w:ascii="Times New Roman" w:hAnsi="Times New Roman" w:cs="Times New Roman"/>
                <w:snapToGrid w:val="0"/>
                <w:kern w:val="0"/>
                <w:sz w:val="21"/>
                <w:szCs w:val="21"/>
                <w:vertAlign w:val="superscript"/>
              </w:rPr>
              <w:t>3</w:t>
            </w:r>
            <w:r>
              <w:rPr>
                <w:rFonts w:hint="default" w:ascii="Times New Roman" w:hAnsi="Times New Roman" w:eastAsia="宋体" w:cs="Times New Roman"/>
                <w:bCs/>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default" w:ascii="Times New Roman" w:hAnsi="Times New Roman" w:eastAsia="宋体" w:cs="Times New Roman"/>
                <w:bCs/>
                <w:sz w:val="21"/>
                <w:szCs w:val="21"/>
                <w:lang w:val="en-US" w:eastAsia="zh-CN"/>
              </w:rPr>
            </w:pPr>
            <w:r>
              <w:rPr>
                <w:rFonts w:hint="eastAsia" w:ascii="宋体" w:hAnsi="宋体" w:eastAsia="宋体" w:cs="宋体"/>
                <w:bCs/>
                <w:sz w:val="21"/>
                <w:szCs w:val="21"/>
                <w:lang w:eastAsia="zh-CN"/>
              </w:rPr>
              <w:t>②</w:t>
            </w:r>
            <w:r>
              <w:rPr>
                <w:rFonts w:hint="default" w:ascii="Times New Roman" w:hAnsi="Times New Roman" w:eastAsia="宋体" w:cs="Times New Roman"/>
                <w:bCs/>
                <w:sz w:val="21"/>
                <w:szCs w:val="21"/>
                <w:lang w:eastAsia="zh-CN"/>
              </w:rPr>
              <w:t>涂布非甲烷总烃废气设置集气罩收集，引入UV光氧+活性炭吸附处理后通过</w:t>
            </w:r>
            <w:r>
              <w:rPr>
                <w:rFonts w:hint="default" w:ascii="Times New Roman" w:hAnsi="Times New Roman" w:eastAsia="宋体" w:cs="Times New Roman"/>
                <w:bCs/>
                <w:sz w:val="21"/>
                <w:szCs w:val="21"/>
                <w:lang w:val="en-US" w:eastAsia="zh-CN"/>
              </w:rPr>
              <w:t>15m高排气筒排放</w:t>
            </w:r>
            <w:r>
              <w:rPr>
                <w:rFonts w:hint="default" w:ascii="Times New Roman" w:hAnsi="Times New Roman" w:eastAsia="宋体" w:cs="Times New Roman"/>
                <w:bCs/>
                <w:sz w:val="21"/>
                <w:szCs w:val="21"/>
                <w:lang w:eastAsia="zh-CN"/>
              </w:rPr>
              <w:t>，集气罩收集效率达到</w:t>
            </w:r>
            <w:r>
              <w:rPr>
                <w:rFonts w:hint="default" w:ascii="Times New Roman" w:hAnsi="Times New Roman" w:eastAsia="宋体" w:cs="Times New Roman"/>
                <w:bCs/>
                <w:sz w:val="21"/>
                <w:szCs w:val="21"/>
                <w:lang w:val="en-US" w:eastAsia="zh-CN"/>
              </w:rPr>
              <w:t>80%，非甲烷总烃废气处理效率达到90%。</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default" w:ascii="Times New Roman" w:hAnsi="Times New Roman" w:eastAsia="宋体" w:cs="Times New Roman"/>
                <w:bCs/>
                <w:sz w:val="21"/>
                <w:szCs w:val="21"/>
                <w:lang w:val="en-US" w:eastAsia="zh-CN"/>
              </w:rPr>
            </w:pPr>
            <w:r>
              <w:rPr>
                <w:rFonts w:hint="eastAsia" w:ascii="宋体" w:hAnsi="宋体" w:eastAsia="宋体" w:cs="宋体"/>
                <w:bCs/>
                <w:sz w:val="21"/>
                <w:szCs w:val="21"/>
                <w:lang w:val="en-US" w:eastAsia="zh-CN"/>
              </w:rPr>
              <w:t>③</w:t>
            </w:r>
            <w:r>
              <w:rPr>
                <w:rFonts w:hint="default" w:ascii="Times New Roman" w:hAnsi="Times New Roman" w:eastAsia="宋体" w:cs="Times New Roman"/>
                <w:bCs/>
                <w:sz w:val="21"/>
                <w:szCs w:val="21"/>
                <w:lang w:val="en-US" w:eastAsia="zh-CN"/>
              </w:rPr>
              <w:t>烘干过程产生非甲烷总烃废气，项目烘干过程完全密闭，废气通过负压管道进行收集，引入</w:t>
            </w:r>
            <w:r>
              <w:rPr>
                <w:rFonts w:hint="eastAsia" w:ascii="宋体" w:hAnsi="宋体" w:eastAsia="宋体" w:cs="宋体"/>
                <w:bCs/>
                <w:sz w:val="21"/>
                <w:szCs w:val="21"/>
                <w:lang w:val="en-US" w:eastAsia="zh-CN"/>
              </w:rPr>
              <w:t>“冷凝装置+</w:t>
            </w:r>
            <w:r>
              <w:rPr>
                <w:rFonts w:hint="default" w:ascii="Times New Roman" w:hAnsi="Times New Roman" w:eastAsia="宋体" w:cs="Times New Roman"/>
                <w:bCs/>
                <w:sz w:val="21"/>
                <w:szCs w:val="21"/>
                <w:lang w:val="en-US" w:eastAsia="zh-CN"/>
              </w:rPr>
              <w:t>UV</w:t>
            </w:r>
            <w:r>
              <w:rPr>
                <w:rFonts w:hint="eastAsia" w:ascii="宋体" w:hAnsi="宋体" w:eastAsia="宋体" w:cs="宋体"/>
                <w:bCs/>
                <w:sz w:val="21"/>
                <w:szCs w:val="21"/>
                <w:lang w:val="en-US" w:eastAsia="zh-CN"/>
              </w:rPr>
              <w:t>光氧+活性炭吸附”</w:t>
            </w:r>
            <w:r>
              <w:rPr>
                <w:rFonts w:hint="default" w:ascii="Times New Roman" w:hAnsi="Times New Roman" w:eastAsia="宋体" w:cs="Times New Roman"/>
                <w:bCs/>
                <w:sz w:val="21"/>
                <w:szCs w:val="21"/>
                <w:lang w:val="en-US" w:eastAsia="zh-CN"/>
              </w:rPr>
              <w:t>措施处理后15m排气筒排放。</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default" w:ascii="Times New Roman" w:hAnsi="Times New Roman" w:eastAsia="宋体" w:cs="Times New Roman"/>
                <w:bCs/>
                <w:sz w:val="21"/>
                <w:szCs w:val="21"/>
                <w:lang w:val="en-US" w:eastAsia="zh-CN"/>
              </w:rPr>
            </w:pPr>
            <w:r>
              <w:rPr>
                <w:rFonts w:hint="eastAsia" w:ascii="宋体" w:hAnsi="宋体" w:eastAsia="宋体" w:cs="宋体"/>
                <w:bCs/>
                <w:sz w:val="21"/>
                <w:szCs w:val="21"/>
                <w:lang w:val="en-US" w:eastAsia="zh-CN"/>
              </w:rPr>
              <w:t>④</w:t>
            </w:r>
            <w:r>
              <w:rPr>
                <w:rFonts w:hint="default" w:ascii="Times New Roman" w:hAnsi="Times New Roman" w:eastAsia="宋体" w:cs="Times New Roman"/>
                <w:bCs/>
                <w:sz w:val="21"/>
                <w:szCs w:val="21"/>
                <w:lang w:val="en-US" w:eastAsia="zh-CN"/>
              </w:rPr>
              <w:t>注液过程中有非甲烷总烃废气产生，项目注液过程完全密闭，无组织逸散较少，废气通过负压管道进行收集，</w:t>
            </w:r>
            <w:r>
              <w:rPr>
                <w:rFonts w:hint="default" w:ascii="Times New Roman" w:hAnsi="Times New Roman" w:eastAsia="宋体" w:cs="Times New Roman"/>
                <w:bCs/>
                <w:sz w:val="21"/>
                <w:szCs w:val="21"/>
                <w:lang w:eastAsia="zh-CN"/>
              </w:rPr>
              <w:t>引入UV光氧+活性炭吸附处理后通过</w:t>
            </w:r>
            <w:r>
              <w:rPr>
                <w:rFonts w:hint="default" w:ascii="Times New Roman" w:hAnsi="Times New Roman" w:eastAsia="宋体" w:cs="Times New Roman"/>
                <w:bCs/>
                <w:sz w:val="21"/>
                <w:szCs w:val="21"/>
                <w:lang w:val="en-US" w:eastAsia="zh-CN"/>
              </w:rPr>
              <w:t>15m高排气筒排放，废气收集效率取90%，处理效率能够达到90%。</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default" w:ascii="Times New Roman" w:hAnsi="Times New Roman" w:eastAsia="宋体" w:cs="Times New Roman"/>
                <w:bCs/>
                <w:sz w:val="21"/>
                <w:szCs w:val="21"/>
                <w:lang w:eastAsia="zh-CN"/>
              </w:rPr>
            </w:pPr>
            <w:r>
              <w:rPr>
                <w:rFonts w:hint="eastAsia" w:ascii="宋体" w:hAnsi="宋体" w:eastAsia="宋体" w:cs="宋体"/>
                <w:bCs/>
                <w:sz w:val="21"/>
                <w:szCs w:val="21"/>
                <w:lang w:val="en-US" w:eastAsia="zh-CN"/>
              </w:rPr>
              <w:t>⑤</w:t>
            </w:r>
            <w:r>
              <w:rPr>
                <w:rFonts w:hint="default" w:ascii="Times New Roman" w:hAnsi="Times New Roman" w:eastAsia="宋体" w:cs="Times New Roman"/>
                <w:bCs/>
                <w:sz w:val="21"/>
                <w:szCs w:val="21"/>
                <w:lang w:val="en-US" w:eastAsia="zh-CN"/>
              </w:rPr>
              <w:t>抽真空过程中有非甲烷总烃废气产生，该工段设置集气罩对废气进行收集，</w:t>
            </w:r>
            <w:r>
              <w:rPr>
                <w:rFonts w:hint="default" w:ascii="Times New Roman" w:hAnsi="Times New Roman" w:eastAsia="宋体" w:cs="Times New Roman"/>
                <w:bCs/>
                <w:sz w:val="21"/>
                <w:szCs w:val="21"/>
                <w:lang w:eastAsia="zh-CN"/>
              </w:rPr>
              <w:t>引入UV光氧+活性炭吸附处理后通过</w:t>
            </w:r>
            <w:r>
              <w:rPr>
                <w:rFonts w:hint="default" w:ascii="Times New Roman" w:hAnsi="Times New Roman" w:eastAsia="宋体" w:cs="Times New Roman"/>
                <w:bCs/>
                <w:sz w:val="21"/>
                <w:szCs w:val="21"/>
                <w:lang w:val="en-US" w:eastAsia="zh-CN"/>
              </w:rPr>
              <w:t>15m高排气筒排放</w:t>
            </w:r>
            <w:r>
              <w:rPr>
                <w:rFonts w:hint="default" w:ascii="Times New Roman" w:hAnsi="Times New Roman" w:eastAsia="宋体" w:cs="Times New Roman"/>
                <w:bCs/>
                <w:sz w:val="21"/>
                <w:szCs w:val="21"/>
                <w:lang w:eastAsia="zh-CN"/>
              </w:rPr>
              <w:t>，集气罩收集效率取</w:t>
            </w:r>
            <w:r>
              <w:rPr>
                <w:rFonts w:hint="default" w:ascii="Times New Roman" w:hAnsi="Times New Roman" w:eastAsia="宋体" w:cs="Times New Roman"/>
                <w:bCs/>
                <w:sz w:val="21"/>
                <w:szCs w:val="21"/>
                <w:lang w:val="en-US" w:eastAsia="zh-CN"/>
              </w:rPr>
              <w:t>80%，非甲烷总烃废气处理效率能够达到90%。</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firstLine="420" w:firstLineChars="200"/>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bCs/>
                <w:sz w:val="21"/>
                <w:szCs w:val="21"/>
                <w:lang w:val="en-US" w:eastAsia="zh-CN"/>
              </w:rPr>
              <w:t>涂布、烘干、注液和抽真空产生的有机废气均满足</w:t>
            </w:r>
            <w:r>
              <w:rPr>
                <w:rFonts w:hint="default" w:ascii="Times New Roman" w:hAnsi="Times New Roman" w:eastAsia="宋体" w:cs="Times New Roman"/>
                <w:bCs/>
                <w:sz w:val="21"/>
                <w:szCs w:val="21"/>
                <w:lang w:val="en-US" w:eastAsia="zh-CN"/>
              </w:rPr>
              <w:t>《电池工业污染物排放标准》</w:t>
            </w:r>
            <w:r>
              <w:rPr>
                <w:rFonts w:hint="default" w:ascii="Times New Roman" w:hAnsi="Times New Roman" w:cs="Times New Roman"/>
                <w:snapToGrid w:val="0"/>
                <w:kern w:val="0"/>
                <w:sz w:val="21"/>
                <w:szCs w:val="21"/>
              </w:rPr>
              <w:t>GB30484-2013</w:t>
            </w:r>
            <w:r>
              <w:rPr>
                <w:rFonts w:hint="eastAsia" w:ascii="宋体" w:hAnsi="宋体" w:eastAsia="宋体" w:cs="宋体"/>
                <w:snapToGrid w:val="0"/>
                <w:kern w:val="0"/>
                <w:sz w:val="21"/>
                <w:szCs w:val="21"/>
                <w:lang w:eastAsia="zh-CN"/>
              </w:rPr>
              <w:t>，非甲烷总烃有组织</w:t>
            </w:r>
            <w:r>
              <w:rPr>
                <w:rFonts w:hint="eastAsia" w:ascii="Times New Roman" w:hAnsi="Times New Roman" w:eastAsia="宋体" w:cs="Times New Roman"/>
                <w:snapToGrid w:val="0"/>
                <w:kern w:val="0"/>
                <w:sz w:val="21"/>
                <w:szCs w:val="21"/>
                <w:lang w:val="en-US" w:eastAsia="zh-CN"/>
              </w:rPr>
              <w:t>50</w:t>
            </w:r>
            <w:r>
              <w:rPr>
                <w:rFonts w:hint="default" w:ascii="Times New Roman" w:hAnsi="Times New Roman" w:cs="Times New Roman"/>
                <w:snapToGrid w:val="0"/>
                <w:kern w:val="0"/>
                <w:sz w:val="21"/>
                <w:szCs w:val="21"/>
              </w:rPr>
              <w:t>mg/m</w:t>
            </w:r>
            <w:r>
              <w:rPr>
                <w:rFonts w:hint="default" w:ascii="Times New Roman" w:hAnsi="Times New Roman" w:cs="Times New Roman"/>
                <w:snapToGrid w:val="0"/>
                <w:kern w:val="0"/>
                <w:sz w:val="21"/>
                <w:szCs w:val="21"/>
                <w:vertAlign w:val="superscript"/>
              </w:rPr>
              <w:t>3</w:t>
            </w:r>
            <w:r>
              <w:rPr>
                <w:rFonts w:hint="eastAsia" w:ascii="宋体" w:hAnsi="宋体" w:eastAsia="宋体" w:cs="宋体"/>
                <w:snapToGrid w:val="0"/>
                <w:kern w:val="0"/>
                <w:sz w:val="21"/>
                <w:szCs w:val="21"/>
                <w:vertAlign w:val="baseline"/>
                <w:lang w:eastAsia="zh-CN"/>
              </w:rPr>
              <w:t>的要求</w:t>
            </w:r>
            <w:r>
              <w:rPr>
                <w:rFonts w:hint="eastAsia" w:ascii="Times New Roman" w:hAnsi="Times New Roman" w:eastAsia="宋体" w:cs="Times New Roman"/>
                <w:bCs/>
                <w:sz w:val="21"/>
                <w:szCs w:val="21"/>
                <w:lang w:val="en-US" w:eastAsia="zh-CN"/>
              </w:rPr>
              <w:t>，同时满足《关于全省开展工业企业挥发性有机物专项治理工作中排放建议值的通知》豫环攻坚办〔2017〕162号非甲烷总烃80mg/m</w:t>
            </w:r>
            <w:r>
              <w:rPr>
                <w:rFonts w:hint="eastAsia" w:ascii="Times New Roman" w:hAnsi="Times New Roman" w:eastAsia="宋体" w:cs="Times New Roman"/>
                <w:bCs/>
                <w:sz w:val="21"/>
                <w:szCs w:val="21"/>
                <w:vertAlign w:val="superscript"/>
                <w:lang w:val="en-US" w:eastAsia="zh-CN"/>
              </w:rPr>
              <w:t>3</w:t>
            </w:r>
            <w:r>
              <w:rPr>
                <w:rFonts w:hint="eastAsia" w:ascii="Times New Roman" w:hAnsi="Times New Roman" w:eastAsia="宋体" w:cs="Times New Roman"/>
                <w:bCs/>
                <w:sz w:val="21"/>
                <w:szCs w:val="21"/>
                <w:vertAlign w:val="baseline"/>
                <w:lang w:val="en-US" w:eastAsia="zh-CN"/>
              </w:rPr>
              <w:t>，</w:t>
            </w:r>
            <w:r>
              <w:rPr>
                <w:rFonts w:hint="eastAsia" w:ascii="Times New Roman" w:hAnsi="Times New Roman" w:eastAsia="宋体" w:cs="Times New Roman"/>
                <w:bCs/>
                <w:sz w:val="21"/>
                <w:szCs w:val="21"/>
                <w:lang w:val="en-US" w:eastAsia="zh-CN"/>
              </w:rPr>
              <w:t>去除效率70%的要求</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2、水环境</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本项目废水主要为职工的生活污水，经化粪池处理后，定期清掏肥田综合利用不外排；冷却系统外排水为和纯水制备废水，用于厂区洒水降尘；清洗废水全部回用不外排。项目废水妥善处理，</w:t>
            </w:r>
            <w:r>
              <w:rPr>
                <w:rFonts w:hint="default" w:ascii="Times New Roman" w:hAnsi="Times New Roman" w:eastAsia="宋体" w:cs="Times New Roman"/>
                <w:sz w:val="21"/>
                <w:szCs w:val="21"/>
                <w:lang w:eastAsia="zh-CN"/>
              </w:rPr>
              <w:t>本项目废</w:t>
            </w:r>
            <w:r>
              <w:rPr>
                <w:rFonts w:hint="eastAsia" w:ascii="Times New Roman" w:hAnsi="Times New Roman" w:eastAsia="宋体" w:cs="Times New Roman"/>
                <w:sz w:val="21"/>
                <w:szCs w:val="21"/>
                <w:lang w:eastAsia="zh-CN"/>
              </w:rPr>
              <w:t>水</w:t>
            </w:r>
            <w:r>
              <w:rPr>
                <w:rFonts w:hint="default" w:ascii="Times New Roman" w:hAnsi="Times New Roman" w:eastAsia="宋体" w:cs="Times New Roman"/>
                <w:sz w:val="21"/>
                <w:szCs w:val="21"/>
                <w:lang w:eastAsia="zh-CN"/>
              </w:rPr>
              <w:t>对周围环境影响较小</w:t>
            </w:r>
            <w:r>
              <w:rPr>
                <w:rFonts w:hint="eastAsia" w:ascii="Times New Roman" w:hAnsi="Times New Roman" w:eastAsia="宋体"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3、声</w:t>
            </w:r>
            <w:r>
              <w:rPr>
                <w:rFonts w:hint="default" w:ascii="Times New Roman" w:hAnsi="Times New Roman" w:eastAsia="宋体" w:cs="Times New Roman"/>
                <w:sz w:val="21"/>
                <w:szCs w:val="21"/>
                <w:lang w:val="en-US" w:eastAsia="zh-CN"/>
              </w:rPr>
              <w:t>环境</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项目噪声主要</w:t>
            </w:r>
            <w:r>
              <w:rPr>
                <w:rFonts w:hint="eastAsia" w:ascii="Times New Roman" w:hAnsi="Times New Roman" w:eastAsia="宋体" w:cs="Times New Roman"/>
                <w:sz w:val="21"/>
                <w:szCs w:val="21"/>
                <w:lang w:val="en-US" w:eastAsia="zh-CN"/>
              </w:rPr>
              <w:t>为</w:t>
            </w:r>
            <w:r>
              <w:rPr>
                <w:rFonts w:hint="default" w:ascii="Times New Roman" w:hAnsi="Times New Roman" w:eastAsia="宋体" w:cs="Times New Roman"/>
                <w:sz w:val="21"/>
                <w:szCs w:val="21"/>
                <w:lang w:val="en-US" w:eastAsia="zh-CN"/>
              </w:rPr>
              <w:t>生产设备，采取</w:t>
            </w:r>
            <w:r>
              <w:rPr>
                <w:rFonts w:hint="default" w:ascii="Times New Roman" w:hAnsi="Times New Roman" w:eastAsia="宋体" w:cs="Times New Roman"/>
                <w:color w:val="auto"/>
                <w:kern w:val="0"/>
                <w:sz w:val="21"/>
                <w:szCs w:val="21"/>
                <w:lang w:val="en-US" w:eastAsia="zh-CN"/>
              </w:rPr>
              <w:t>厂房隔声、基础减震</w:t>
            </w:r>
            <w:r>
              <w:rPr>
                <w:rFonts w:hint="default" w:ascii="Times New Roman" w:hAnsi="Times New Roman" w:eastAsia="宋体" w:cs="Times New Roman"/>
                <w:sz w:val="21"/>
                <w:szCs w:val="21"/>
                <w:lang w:val="en-US" w:eastAsia="zh-CN"/>
              </w:rPr>
              <w:t>等降噪措施</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因此，评价认为项目噪声对周围环境影响较小</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4、固体废物</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60" w:lineRule="exact"/>
              <w:ind w:left="0" w:leftChars="0" w:firstLine="0" w:firstLineChars="0"/>
              <w:textAlignment w:val="auto"/>
              <w:rPr>
                <w:rFonts w:hint="default" w:ascii="Times New Roman" w:hAnsi="Times New Roman" w:eastAsia="宋体" w:cs="Times New Roman"/>
                <w:szCs w:val="21"/>
              </w:rPr>
            </w:pPr>
            <w:r>
              <w:rPr>
                <w:rFonts w:hint="default" w:ascii="Times New Roman" w:hAnsi="Times New Roman" w:eastAsia="宋体" w:cs="Times New Roman"/>
                <w:sz w:val="21"/>
                <w:szCs w:val="21"/>
                <w:lang w:val="en-US" w:eastAsia="zh-CN"/>
              </w:rPr>
              <w:t>生活垃圾集中分类收集后交由环卫部门处置；废UV灯管、废活性炭、废N－甲基吡咯烷酮溶剂、废N－甲基吡咯烷酮桶、废电解液桶暂存于危废间，定期交有资质单位处理；废边角料、废包装材料外售废品站；不合格极片、电芯由厂家进行回收。项目固废经采取以上治理措施后对周围环境影响较小。</w:t>
            </w:r>
          </w:p>
        </w:tc>
      </w:tr>
    </w:tbl>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95B0D57"/>
    <w:rsid w:val="0000146B"/>
    <w:rsid w:val="00050831"/>
    <w:rsid w:val="000714DA"/>
    <w:rsid w:val="000A5617"/>
    <w:rsid w:val="000D48E2"/>
    <w:rsid w:val="000D4B2B"/>
    <w:rsid w:val="000F171C"/>
    <w:rsid w:val="001208B1"/>
    <w:rsid w:val="0015630B"/>
    <w:rsid w:val="001B06E4"/>
    <w:rsid w:val="001D0B9B"/>
    <w:rsid w:val="001D2ED7"/>
    <w:rsid w:val="002D5C69"/>
    <w:rsid w:val="002F1852"/>
    <w:rsid w:val="003A60E6"/>
    <w:rsid w:val="003D187D"/>
    <w:rsid w:val="004044DF"/>
    <w:rsid w:val="00430897"/>
    <w:rsid w:val="00446175"/>
    <w:rsid w:val="004F49C2"/>
    <w:rsid w:val="00540112"/>
    <w:rsid w:val="005558E1"/>
    <w:rsid w:val="005812C7"/>
    <w:rsid w:val="005921FC"/>
    <w:rsid w:val="005962C5"/>
    <w:rsid w:val="005B42C4"/>
    <w:rsid w:val="005F071B"/>
    <w:rsid w:val="0063182C"/>
    <w:rsid w:val="00675A45"/>
    <w:rsid w:val="0068177A"/>
    <w:rsid w:val="006D43A1"/>
    <w:rsid w:val="00745F36"/>
    <w:rsid w:val="007C6508"/>
    <w:rsid w:val="00803B3A"/>
    <w:rsid w:val="00831588"/>
    <w:rsid w:val="008A5865"/>
    <w:rsid w:val="009443A6"/>
    <w:rsid w:val="009C4E45"/>
    <w:rsid w:val="00A95A2C"/>
    <w:rsid w:val="00BD0541"/>
    <w:rsid w:val="00C62004"/>
    <w:rsid w:val="00CD3119"/>
    <w:rsid w:val="00D432EC"/>
    <w:rsid w:val="00D647E3"/>
    <w:rsid w:val="00DE438D"/>
    <w:rsid w:val="00E04A81"/>
    <w:rsid w:val="00E054C2"/>
    <w:rsid w:val="00E172FF"/>
    <w:rsid w:val="00E26E5F"/>
    <w:rsid w:val="00E97D42"/>
    <w:rsid w:val="00EE13E0"/>
    <w:rsid w:val="00F10A3A"/>
    <w:rsid w:val="00F377FB"/>
    <w:rsid w:val="00F4280D"/>
    <w:rsid w:val="00F75784"/>
    <w:rsid w:val="00F97AEF"/>
    <w:rsid w:val="00FA7B19"/>
    <w:rsid w:val="00FC15CC"/>
    <w:rsid w:val="00FE0A23"/>
    <w:rsid w:val="00FE6481"/>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067E3D"/>
    <w:rsid w:val="0B241EE7"/>
    <w:rsid w:val="0B3F4264"/>
    <w:rsid w:val="0C307861"/>
    <w:rsid w:val="0C47125C"/>
    <w:rsid w:val="0CE74F57"/>
    <w:rsid w:val="0D703E29"/>
    <w:rsid w:val="0DA8333A"/>
    <w:rsid w:val="0EF60309"/>
    <w:rsid w:val="0FF031F7"/>
    <w:rsid w:val="104F4860"/>
    <w:rsid w:val="10FD15CC"/>
    <w:rsid w:val="110D5481"/>
    <w:rsid w:val="12E25B68"/>
    <w:rsid w:val="12E67383"/>
    <w:rsid w:val="12F36D34"/>
    <w:rsid w:val="12F65067"/>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291503"/>
    <w:rsid w:val="33B365C0"/>
    <w:rsid w:val="33E4390A"/>
    <w:rsid w:val="350032C9"/>
    <w:rsid w:val="3527377E"/>
    <w:rsid w:val="36FD424E"/>
    <w:rsid w:val="37075F83"/>
    <w:rsid w:val="3834059C"/>
    <w:rsid w:val="398A673A"/>
    <w:rsid w:val="3A2410DE"/>
    <w:rsid w:val="3A9F767F"/>
    <w:rsid w:val="3C561DEA"/>
    <w:rsid w:val="3D85592C"/>
    <w:rsid w:val="3F42224B"/>
    <w:rsid w:val="3F64197B"/>
    <w:rsid w:val="3FFE0C63"/>
    <w:rsid w:val="41AE3EB7"/>
    <w:rsid w:val="42FB71CD"/>
    <w:rsid w:val="439D411F"/>
    <w:rsid w:val="440820E9"/>
    <w:rsid w:val="452B25FD"/>
    <w:rsid w:val="455E7496"/>
    <w:rsid w:val="46EA1DD9"/>
    <w:rsid w:val="4878060E"/>
    <w:rsid w:val="48DC3DDB"/>
    <w:rsid w:val="49092027"/>
    <w:rsid w:val="495B0D57"/>
    <w:rsid w:val="49845261"/>
    <w:rsid w:val="4C101C89"/>
    <w:rsid w:val="4CA867EF"/>
    <w:rsid w:val="4E3E5A67"/>
    <w:rsid w:val="514A556A"/>
    <w:rsid w:val="52726BDA"/>
    <w:rsid w:val="528415A5"/>
    <w:rsid w:val="537C5348"/>
    <w:rsid w:val="53F628D3"/>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405C07"/>
    <w:rsid w:val="73A0562E"/>
    <w:rsid w:val="749142B9"/>
    <w:rsid w:val="75A50FCC"/>
    <w:rsid w:val="75D31A00"/>
    <w:rsid w:val="75FB270D"/>
    <w:rsid w:val="76977CE1"/>
    <w:rsid w:val="76D56AF4"/>
    <w:rsid w:val="76E22A71"/>
    <w:rsid w:val="77793341"/>
    <w:rsid w:val="792A0C56"/>
    <w:rsid w:val="79775BE4"/>
    <w:rsid w:val="7C093469"/>
    <w:rsid w:val="7C147853"/>
    <w:rsid w:val="7CD60C66"/>
    <w:rsid w:val="7E29676B"/>
    <w:rsid w:val="7F0D461C"/>
    <w:rsid w:val="7FD9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tabs>
        <w:tab w:val="left" w:pos="1230"/>
      </w:tabs>
      <w:spacing w:before="240" w:after="120"/>
      <w:ind w:left="1230" w:hanging="1230"/>
      <w:jc w:val="center"/>
      <w:outlineLvl w:val="0"/>
    </w:pPr>
    <w:rPr>
      <w:rFonts w:eastAsia="黑体"/>
      <w:b/>
      <w:kern w:val="44"/>
      <w:sz w:val="4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Balloon Text"/>
    <w:basedOn w:val="1"/>
    <w:link w:val="18"/>
    <w:unhideWhenUsed/>
    <w:qFormat/>
    <w:uiPriority w:val="99"/>
    <w:rPr>
      <w:rFonts w:ascii="Times New Roman" w:hAnsi="Times New Roman"/>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lock Text1"/>
    <w:basedOn w:val="1"/>
    <w:qFormat/>
    <w:uiPriority w:val="0"/>
    <w:pPr>
      <w:autoSpaceDE w:val="0"/>
      <w:autoSpaceDN w:val="0"/>
      <w:spacing w:before="1" w:beforeLines="0" w:line="537" w:lineRule="exact"/>
      <w:ind w:left="88" w:right="6"/>
    </w:pPr>
    <w:rPr>
      <w:kern w:val="0"/>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character" w:customStyle="1" w:styleId="13">
    <w:name w:val="书正文 Char"/>
    <w:link w:val="14"/>
    <w:qFormat/>
    <w:uiPriority w:val="0"/>
    <w:rPr>
      <w:rFonts w:hAnsi="宋体"/>
      <w:kern w:val="2"/>
      <w:sz w:val="24"/>
      <w:szCs w:val="28"/>
    </w:rPr>
  </w:style>
  <w:style w:type="paragraph" w:customStyle="1" w:styleId="14">
    <w:name w:val="书正文"/>
    <w:basedOn w:val="1"/>
    <w:link w:val="13"/>
    <w:qFormat/>
    <w:uiPriority w:val="0"/>
    <w:pPr>
      <w:spacing w:line="360" w:lineRule="auto"/>
      <w:ind w:firstLine="200" w:firstLineChars="200"/>
    </w:pPr>
    <w:rPr>
      <w:rFonts w:hAnsi="宋体"/>
      <w:sz w:val="24"/>
      <w:szCs w:val="28"/>
    </w:rPr>
  </w:style>
  <w:style w:type="character" w:customStyle="1" w:styleId="15">
    <w:name w:val="Char Char Char Char1"/>
    <w:link w:val="16"/>
    <w:qFormat/>
    <w:uiPriority w:val="0"/>
    <w:rPr>
      <w:rFonts w:ascii="宋体" w:hAnsi="宋体" w:eastAsia="宋体" w:cs="宋体"/>
      <w:kern w:val="2"/>
      <w:sz w:val="24"/>
      <w:szCs w:val="24"/>
    </w:rPr>
  </w:style>
  <w:style w:type="paragraph" w:customStyle="1" w:styleId="16">
    <w:name w:val="Char Char Char"/>
    <w:basedOn w:val="1"/>
    <w:link w:val="15"/>
    <w:qFormat/>
    <w:uiPriority w:val="0"/>
    <w:pPr>
      <w:spacing w:line="360" w:lineRule="auto"/>
      <w:ind w:firstLine="200" w:firstLineChars="200"/>
    </w:pPr>
    <w:rPr>
      <w:rFonts w:ascii="宋体" w:hAnsi="宋体" w:eastAsia="宋体" w:cs="宋体"/>
      <w:sz w:val="24"/>
    </w:rPr>
  </w:style>
  <w:style w:type="paragraph" w:customStyle="1" w:styleId="1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8">
    <w:name w:val="批注框文本 Char"/>
    <w:basedOn w:val="9"/>
    <w:link w:val="4"/>
    <w:qFormat/>
    <w:uiPriority w:val="99"/>
    <w:rPr>
      <w:rFonts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235</Words>
  <Characters>1346</Characters>
  <Lines>11</Lines>
  <Paragraphs>3</Paragraphs>
  <TotalTime>1</TotalTime>
  <ScaleCrop>false</ScaleCrop>
  <LinksUpToDate>false</LinksUpToDate>
  <CharactersWithSpaces>1578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2016-02-25T08:15:00Z</dcterms:created>
  <dc:creator>Administrator</dc:creator>
  <cp:lastModifiedBy>未定义</cp:lastModifiedBy>
  <cp:lastPrinted>2019-06-18T00:32:00Z</cp:lastPrinted>
  <dcterms:modified xsi:type="dcterms:W3CDTF">2022-01-24T05:23:58Z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291D3D52DCB848E1B87C02F3A26B0733</vt:lpwstr>
  </property>
</Properties>
</file>