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编号：公示202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</w:t>
      </w:r>
    </w:p>
    <w:tbl>
      <w:tblPr>
        <w:tblStyle w:val="5"/>
        <w:tblpPr w:leftFromText="662" w:rightFromText="28708" w:topFromText="161" w:vertAnchor="text" w:horzAnchor="margin" w:tblpXSpec="center" w:tblpY="260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53"/>
        <w:gridCol w:w="3053"/>
        <w:gridCol w:w="199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杜越轶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1497916685@qq.com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南阳金典门业有限公司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91411328337237740F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刑长征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18837763299</w:t>
            </w: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50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日现场检查发现该单位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擅自增加磷化工艺，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的生产工艺发生变化，未重新报批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环境影响评价文件擅自开工建设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并投产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的违法行为被处以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.00元罚款。行政处罚决定书号：唐罚决字〔20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〕第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经审查：该公司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违法行为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整改完毕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，罚款于20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exact"/>
        </w:trPr>
        <w:tc>
          <w:tcPr>
            <w:tcW w:w="250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602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sz w:val="28"/>
                <w:szCs w:val="28"/>
                <w:lang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同意信用修复,建议该记录撤销公示。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□同意信用修复,该记录使用有效期缩短至:   年   月  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720D6"/>
    <w:rsid w:val="003F55B4"/>
    <w:rsid w:val="00400321"/>
    <w:rsid w:val="00454415"/>
    <w:rsid w:val="0046282C"/>
    <w:rsid w:val="004B0C19"/>
    <w:rsid w:val="004D4C90"/>
    <w:rsid w:val="004E0893"/>
    <w:rsid w:val="0055747A"/>
    <w:rsid w:val="005F6731"/>
    <w:rsid w:val="0062799F"/>
    <w:rsid w:val="00662485"/>
    <w:rsid w:val="00677C7B"/>
    <w:rsid w:val="007401E6"/>
    <w:rsid w:val="007C3F77"/>
    <w:rsid w:val="0085472D"/>
    <w:rsid w:val="008801CB"/>
    <w:rsid w:val="00983CB0"/>
    <w:rsid w:val="009C5ED0"/>
    <w:rsid w:val="009F2051"/>
    <w:rsid w:val="00A16BDE"/>
    <w:rsid w:val="00B3099C"/>
    <w:rsid w:val="00C62CC6"/>
    <w:rsid w:val="00C67E99"/>
    <w:rsid w:val="00D42A63"/>
    <w:rsid w:val="00D575B5"/>
    <w:rsid w:val="00E22807"/>
    <w:rsid w:val="00E70E22"/>
    <w:rsid w:val="00EC2457"/>
    <w:rsid w:val="00F15265"/>
    <w:rsid w:val="00F64DF4"/>
    <w:rsid w:val="00F92C0B"/>
    <w:rsid w:val="00FA75AE"/>
    <w:rsid w:val="00FF0F3C"/>
    <w:rsid w:val="01C636C3"/>
    <w:rsid w:val="01EF59F7"/>
    <w:rsid w:val="01FB4C06"/>
    <w:rsid w:val="02076433"/>
    <w:rsid w:val="024614F3"/>
    <w:rsid w:val="03002BF0"/>
    <w:rsid w:val="05BD279D"/>
    <w:rsid w:val="05E14745"/>
    <w:rsid w:val="07BC6797"/>
    <w:rsid w:val="092E066E"/>
    <w:rsid w:val="0C6B020B"/>
    <w:rsid w:val="0D9857F6"/>
    <w:rsid w:val="131B63C4"/>
    <w:rsid w:val="18460446"/>
    <w:rsid w:val="1BAB2DEF"/>
    <w:rsid w:val="20902A4A"/>
    <w:rsid w:val="21854A58"/>
    <w:rsid w:val="23B671D4"/>
    <w:rsid w:val="24E2379E"/>
    <w:rsid w:val="25A5741F"/>
    <w:rsid w:val="27297FA9"/>
    <w:rsid w:val="281F330E"/>
    <w:rsid w:val="297A0C6C"/>
    <w:rsid w:val="29D063F4"/>
    <w:rsid w:val="2A5913DE"/>
    <w:rsid w:val="2C160F00"/>
    <w:rsid w:val="2E8920B7"/>
    <w:rsid w:val="316623DA"/>
    <w:rsid w:val="334D66AC"/>
    <w:rsid w:val="34E14236"/>
    <w:rsid w:val="368414B6"/>
    <w:rsid w:val="39834DDE"/>
    <w:rsid w:val="3CC9594A"/>
    <w:rsid w:val="3DD64043"/>
    <w:rsid w:val="3EA86973"/>
    <w:rsid w:val="3F8711A3"/>
    <w:rsid w:val="44362F19"/>
    <w:rsid w:val="44555D1E"/>
    <w:rsid w:val="45F579A6"/>
    <w:rsid w:val="49D36DF0"/>
    <w:rsid w:val="4CE57C21"/>
    <w:rsid w:val="4FBC662F"/>
    <w:rsid w:val="51B60FDD"/>
    <w:rsid w:val="52C95CF9"/>
    <w:rsid w:val="53ED4072"/>
    <w:rsid w:val="5414316F"/>
    <w:rsid w:val="54CA4EF3"/>
    <w:rsid w:val="551D5276"/>
    <w:rsid w:val="55D32731"/>
    <w:rsid w:val="562F6573"/>
    <w:rsid w:val="577330CB"/>
    <w:rsid w:val="5BD014AB"/>
    <w:rsid w:val="5D9F5E5E"/>
    <w:rsid w:val="5F010567"/>
    <w:rsid w:val="60DB03A1"/>
    <w:rsid w:val="63E559BE"/>
    <w:rsid w:val="648914CB"/>
    <w:rsid w:val="667220DC"/>
    <w:rsid w:val="66C219A6"/>
    <w:rsid w:val="67326491"/>
    <w:rsid w:val="6B2D64F1"/>
    <w:rsid w:val="6B3B3F95"/>
    <w:rsid w:val="6B98203A"/>
    <w:rsid w:val="6FD908CF"/>
    <w:rsid w:val="75A73E5D"/>
    <w:rsid w:val="782677FC"/>
    <w:rsid w:val="7BBA4D00"/>
    <w:rsid w:val="7BE660B8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90</Words>
  <Characters>519</Characters>
  <Lines>4</Lines>
  <Paragraphs>1</Paragraphs>
  <TotalTime>4</TotalTime>
  <ScaleCrop>false</ScaleCrop>
  <LinksUpToDate>false</LinksUpToDate>
  <CharactersWithSpaces>608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2021-10-20T01:18:00Z</cp:lastPrinted>
  <dcterms:modified xsi:type="dcterms:W3CDTF">2022-02-25T01:32:56Z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CA63DF46E0304FAAAB3AFE0CA844AE58</vt:lpwstr>
  </property>
</Properties>
</file>