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3" w:firstLineChars="20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拟审批的建设项目环境影响表</w:t>
      </w:r>
    </w:p>
    <w:tbl>
      <w:tblPr>
        <w:tblStyle w:val="5"/>
        <w:tblW w:w="15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091"/>
        <w:gridCol w:w="1060"/>
        <w:gridCol w:w="780"/>
        <w:gridCol w:w="1215"/>
        <w:gridCol w:w="2285"/>
        <w:gridCol w:w="8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序号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项目名称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建设地点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建设单位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环境影响评价机构</w:t>
            </w:r>
          </w:p>
        </w:tc>
        <w:tc>
          <w:tcPr>
            <w:tcW w:w="2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建设项目概况</w:t>
            </w:r>
          </w:p>
        </w:tc>
        <w:tc>
          <w:tcPr>
            <w:tcW w:w="8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主要环境影响及预防或减轻不良环境影响的对策和措施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u w:val="none" w:color="auto"/>
                <w:lang w:eastAsia="zh-CN"/>
              </w:rPr>
              <w:t>年产1.5万吨石英砂建设项目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u w:val="none" w:color="auto"/>
                <w:lang w:eastAsia="zh-CN"/>
              </w:rPr>
              <w:t>唐河县毕店镇毕店村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南阳市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洋发石英有限公司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河南正珩环保科技有限公司</w:t>
            </w:r>
          </w:p>
        </w:tc>
        <w:tc>
          <w:tcPr>
            <w:tcW w:w="2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本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项目总投资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60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万元，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租赁场地及厂房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u w:val="none" w:color="auto"/>
                <w:lang w:val="en-US" w:eastAsia="zh-CN"/>
              </w:rPr>
              <w:t>建设年产1.5万吨石英砂建设项目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u w:val="none" w:color="auto"/>
                <w:lang w:val="en-US" w:eastAsia="zh-CN"/>
              </w:rPr>
              <w:t>。项目主要生产工艺：鄂破-滚筒筛水洗-酸洗-酸洗后水洗-滚筒筛水洗-人工分拣-锤破-磁选-分级筛分-色选-成品入库；主要生产设备有：颚式破碎机、滚筒水洗筛、锤式破碎机、振动筛、磁选机、色选机。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ind w:firstLine="422" w:firstLineChars="200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1、</w:t>
            </w:r>
            <w:r>
              <w:rPr>
                <w:rFonts w:hint="default" w:ascii="Times New Roman" w:hAnsi="Times New Roman" w:cs="Times New Roman"/>
                <w:b/>
                <w:bCs/>
              </w:rPr>
              <w:t>大气环境污染防措施：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（1）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鄂破工序废气：集气罩+</w:t>
            </w:r>
            <w:r>
              <w:rPr>
                <w:rFonts w:hint="default" w:ascii="Times New Roman" w:hAnsi="Times New Roman" w:cs="Times New Roman"/>
                <w:lang w:eastAsia="zh-CN"/>
              </w:rPr>
              <w:t>覆膜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袋式除尘器（TA001）+15m排气筒（DA001）；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（2）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锤破、筛分及色选工序废气：集气罩+</w:t>
            </w:r>
            <w:r>
              <w:rPr>
                <w:rFonts w:hint="default" w:ascii="Times New Roman" w:hAnsi="Times New Roman" w:cs="Times New Roman"/>
                <w:lang w:eastAsia="zh-CN"/>
              </w:rPr>
              <w:t>覆膜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袋式除尘器（TA002）+15m排气筒（DA002）；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（3）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酸洗工序废气：集气管道+二级碱液喷淋塔（TA003）+15m排气筒（DA003）；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无组织废气：采取车间密闭及密闭输送，安装喷雾抑尘等措施。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ind w:firstLine="42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u w:val="none" w:color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u w:val="none" w:color="auto"/>
                <w:lang w:val="en-US" w:eastAsia="zh-CN"/>
              </w:rPr>
              <w:t>2、</w:t>
            </w:r>
            <w:r>
              <w:rPr>
                <w:rFonts w:hint="default" w:ascii="Times New Roman" w:hAnsi="Times New Roman" w:cs="Times New Roman"/>
                <w:b/>
                <w:bCs/>
                <w:u w:val="none" w:color="auto"/>
              </w:rPr>
              <w:t>废水污染防治措施：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u w:val="none" w:color="auto"/>
                <w:lang w:val="en-US" w:eastAsia="zh-CN"/>
              </w:rPr>
              <w:t>（1）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u w:val="none" w:color="auto"/>
                <w:lang w:val="en-US" w:eastAsia="zh-CN"/>
              </w:rPr>
              <w:t>车辆冲洗水经沉淀池（容积约10m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u w:val="none" w:color="auto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u w:val="none" w:color="auto"/>
                <w:lang w:val="en-US" w:eastAsia="zh-CN"/>
              </w:rPr>
              <w:t>）处理后，循环利用；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u w:val="none" w:color="auto"/>
                <w:lang w:val="en-US" w:eastAsia="zh-CN"/>
              </w:rPr>
              <w:t>（2）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highlight w:val="none"/>
                <w:u w:val="none" w:color="auto"/>
                <w:lang w:val="en-US" w:eastAsia="zh-CN"/>
              </w:rPr>
              <w:t>酸洗</w:t>
            </w:r>
            <w:r>
              <w:rPr>
                <w:rFonts w:hint="eastAsia" w:cs="Times New Roman"/>
                <w:b w:val="0"/>
                <w:bCs w:val="0"/>
                <w:color w:val="auto"/>
                <w:kern w:val="0"/>
                <w:highlight w:val="none"/>
                <w:u w:val="none" w:color="auto"/>
                <w:lang w:val="en-US" w:eastAsia="zh-CN"/>
              </w:rPr>
              <w:t>后水洗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highlight w:val="none"/>
                <w:u w:val="none" w:color="auto"/>
                <w:lang w:val="en-US" w:eastAsia="zh-CN"/>
              </w:rPr>
              <w:t>废水、水洗筛水洗废水、半成品堆存区渗滤液、沉渣压滤废水、二级碱液喷淋塔废水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u w:val="none" w:color="auto"/>
                <w:lang w:val="en-US" w:eastAsia="zh-CN"/>
              </w:rPr>
              <w:t>经</w:t>
            </w:r>
            <w:r>
              <w:rPr>
                <w:rFonts w:hint="eastAsia" w:cs="Times New Roman"/>
                <w:color w:val="auto"/>
                <w:highlight w:val="none"/>
                <w:u w:val="none" w:color="auto"/>
                <w:lang w:val="en-US" w:eastAsia="zh-CN"/>
              </w:rPr>
              <w:t>综合池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u w:val="none" w:color="auto"/>
                <w:lang w:val="en-US" w:eastAsia="zh-CN"/>
              </w:rPr>
              <w:t>（</w:t>
            </w:r>
            <w:r>
              <w:rPr>
                <w:rFonts w:hint="eastAsia" w:cs="Times New Roman"/>
                <w:color w:val="auto"/>
                <w:kern w:val="0"/>
                <w:highlight w:val="none"/>
                <w:u w:val="none" w:color="auto"/>
                <w:lang w:val="en-US" w:eastAsia="zh-CN"/>
              </w:rPr>
              <w:t>中和池1座和沉淀池2座，</w:t>
            </w:r>
            <w:r>
              <w:rPr>
                <w:rFonts w:hint="eastAsia" w:cs="Times New Roman"/>
                <w:color w:val="auto"/>
                <w:highlight w:val="none"/>
                <w:u w:val="none" w:color="auto"/>
                <w:lang w:val="en-US" w:eastAsia="zh-CN"/>
              </w:rPr>
              <w:t>总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u w:val="none" w:color="auto"/>
                <w:lang w:val="en-US" w:eastAsia="zh-CN"/>
              </w:rPr>
              <w:t>容积约</w:t>
            </w:r>
            <w:r>
              <w:rPr>
                <w:rFonts w:hint="eastAsia" w:cs="Times New Roman"/>
                <w:color w:val="auto"/>
                <w:highlight w:val="none"/>
                <w:u w:val="none" w:color="auto"/>
                <w:lang w:val="en-US" w:eastAsia="zh-CN"/>
              </w:rPr>
              <w:t>1980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u w:val="none" w:color="auto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u w:val="none" w:color="auto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u w:val="none" w:color="auto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u w:val="none" w:color="auto"/>
                <w:lang w:val="en-US" w:eastAsia="zh-CN"/>
              </w:rPr>
              <w:t>处理后循环利用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u w:val="none" w:color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u w:val="none" w:color="auto"/>
                <w:lang w:val="en-US" w:eastAsia="zh-CN"/>
              </w:rPr>
              <w:t>（3）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u w:val="none" w:color="auto"/>
                <w:lang w:val="en-US" w:eastAsia="zh-CN"/>
              </w:rPr>
              <w:t>生活污水经化粪池（容积约5m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u w:val="none" w:color="auto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u w:val="none" w:color="auto"/>
                <w:lang w:val="en-US" w:eastAsia="zh-CN"/>
              </w:rPr>
              <w:t>）处理后农肥利用</w:t>
            </w:r>
            <w:r>
              <w:rPr>
                <w:rFonts w:hint="default" w:ascii="Times New Roman" w:hAnsi="Times New Roman" w:cs="Times New Roman"/>
                <w:u w:val="none" w:color="auto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ind w:firstLine="42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u w:val="none" w:color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u w:val="none" w:color="auto"/>
                <w:lang w:val="en-US" w:eastAsia="zh-CN"/>
              </w:rPr>
              <w:t>3、</w:t>
            </w:r>
            <w:r>
              <w:rPr>
                <w:rFonts w:hint="default" w:ascii="Times New Roman" w:hAnsi="Times New Roman" w:cs="Times New Roman"/>
                <w:b/>
                <w:bCs/>
                <w:u w:val="none" w:color="auto"/>
              </w:rPr>
              <w:t>固体废物污染防治措施：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（1）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一般固体废物：设一般固废间（50m</w:t>
            </w:r>
            <w:r>
              <w:rPr>
                <w:rFonts w:hint="default" w:ascii="Times New Roman" w:hAnsi="Times New Roman" w:cs="Times New Roman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），除尘器尘灰、综合池沉渣、车辆冲洗沉淀池沉渣外运建材厂综合利用；磁选废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渣定期外售；生石灰、絮凝剂废包装袋定期外售；生活垃圾经垃圾箱收集，由环卫部门定期清运。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（2）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危险废物：设危废暂存间（10m</w:t>
            </w:r>
            <w:r>
              <w:rPr>
                <w:rFonts w:hint="default" w:ascii="Times New Roman" w:hAnsi="Times New Roman" w:cs="Times New Roman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），片碱废包装袋、废酸液、废润滑油及废润滑油桶委托有资质单位处置。</w:t>
            </w:r>
          </w:p>
          <w:p>
            <w:pPr>
              <w:bidi w:val="0"/>
              <w:ind w:firstLine="422" w:firstLineChars="200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b/>
                <w:bCs/>
              </w:rPr>
              <w:t>噪声污染防治措施：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选用低噪声设备、基础减振、设备定期维护等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。</w:t>
            </w:r>
          </w:p>
        </w:tc>
      </w:tr>
    </w:tbl>
    <w:p>
      <w:pPr>
        <w:spacing w:line="360" w:lineRule="auto"/>
      </w:pPr>
    </w:p>
    <w:sectPr>
      <w:pgSz w:w="16838" w:h="11906" w:orient="landscape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Y2Q3YWRhODAyOGUyN2M3ZDhkZTI0ZDMyMjAxMTgifQ=="/>
    <w:docVar w:name="KSO_WPS_MARK_KEY" w:val="e1972345-d2bc-4f07-87ed-802e6300adf7"/>
  </w:docVars>
  <w:rsids>
    <w:rsidRoot w:val="7FBF9B5E"/>
    <w:rsid w:val="002952C2"/>
    <w:rsid w:val="003528BC"/>
    <w:rsid w:val="00434D0C"/>
    <w:rsid w:val="00450671"/>
    <w:rsid w:val="0076562A"/>
    <w:rsid w:val="008026E4"/>
    <w:rsid w:val="01084C87"/>
    <w:rsid w:val="01C506B1"/>
    <w:rsid w:val="03A06E71"/>
    <w:rsid w:val="03B3248D"/>
    <w:rsid w:val="04E35311"/>
    <w:rsid w:val="05342F5F"/>
    <w:rsid w:val="06FD1E9C"/>
    <w:rsid w:val="078A2460"/>
    <w:rsid w:val="0AE41CEE"/>
    <w:rsid w:val="0EA63619"/>
    <w:rsid w:val="0F5355BA"/>
    <w:rsid w:val="0F781459"/>
    <w:rsid w:val="13D30EA3"/>
    <w:rsid w:val="188F157E"/>
    <w:rsid w:val="18F7519C"/>
    <w:rsid w:val="194E1DA9"/>
    <w:rsid w:val="19EB6674"/>
    <w:rsid w:val="1BD96DDB"/>
    <w:rsid w:val="1EBA33C0"/>
    <w:rsid w:val="1F670BA4"/>
    <w:rsid w:val="214D6751"/>
    <w:rsid w:val="230C2A7F"/>
    <w:rsid w:val="23726264"/>
    <w:rsid w:val="24561F7E"/>
    <w:rsid w:val="24806232"/>
    <w:rsid w:val="272A101D"/>
    <w:rsid w:val="276622AC"/>
    <w:rsid w:val="28CF7788"/>
    <w:rsid w:val="29510D8C"/>
    <w:rsid w:val="2D651898"/>
    <w:rsid w:val="30194948"/>
    <w:rsid w:val="32513FFD"/>
    <w:rsid w:val="33B91574"/>
    <w:rsid w:val="36AA5AEC"/>
    <w:rsid w:val="3B625189"/>
    <w:rsid w:val="3BAB59B5"/>
    <w:rsid w:val="3E3D0FF4"/>
    <w:rsid w:val="40020EE3"/>
    <w:rsid w:val="42925A6F"/>
    <w:rsid w:val="439373CB"/>
    <w:rsid w:val="46214E3C"/>
    <w:rsid w:val="4C2832E3"/>
    <w:rsid w:val="4DEB0920"/>
    <w:rsid w:val="4EFF657E"/>
    <w:rsid w:val="4F8B6063"/>
    <w:rsid w:val="51C70EA9"/>
    <w:rsid w:val="5AAD2A9D"/>
    <w:rsid w:val="5B922527"/>
    <w:rsid w:val="5F9D8F65"/>
    <w:rsid w:val="60465233"/>
    <w:rsid w:val="616C77F2"/>
    <w:rsid w:val="61D7566A"/>
    <w:rsid w:val="630447A2"/>
    <w:rsid w:val="64A82DBC"/>
    <w:rsid w:val="67FF69D3"/>
    <w:rsid w:val="6B1C65C3"/>
    <w:rsid w:val="6BC12AD2"/>
    <w:rsid w:val="6D872AD5"/>
    <w:rsid w:val="6DA41036"/>
    <w:rsid w:val="6ED617D9"/>
    <w:rsid w:val="701366BE"/>
    <w:rsid w:val="71180391"/>
    <w:rsid w:val="71267542"/>
    <w:rsid w:val="713C56D6"/>
    <w:rsid w:val="716F2F2E"/>
    <w:rsid w:val="71936C77"/>
    <w:rsid w:val="71E03B95"/>
    <w:rsid w:val="722276F1"/>
    <w:rsid w:val="733C23B9"/>
    <w:rsid w:val="740441DD"/>
    <w:rsid w:val="762E131F"/>
    <w:rsid w:val="78B66E06"/>
    <w:rsid w:val="78CF7C00"/>
    <w:rsid w:val="793F677F"/>
    <w:rsid w:val="7A4E2A78"/>
    <w:rsid w:val="7B2211AC"/>
    <w:rsid w:val="7CAC6905"/>
    <w:rsid w:val="7CDD764F"/>
    <w:rsid w:val="7E0230E5"/>
    <w:rsid w:val="7E036A82"/>
    <w:rsid w:val="7E7ED664"/>
    <w:rsid w:val="7F0B72E5"/>
    <w:rsid w:val="7F607CF6"/>
    <w:rsid w:val="7FBF9B5E"/>
    <w:rsid w:val="7FE43160"/>
    <w:rsid w:val="FFFD9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next w:val="1"/>
    <w:unhideWhenUsed/>
    <w:qFormat/>
    <w:uiPriority w:val="99"/>
    <w:pPr>
      <w:spacing w:before="100" w:beforeAutospacing="1" w:after="120"/>
      <w:ind w:left="420" w:leftChars="200" w:firstLine="420" w:firstLineChars="200"/>
    </w:pPr>
    <w:rPr>
      <w:rFonts w:ascii="Times New Roman" w:hAnsi="Times New Roman" w:cs="Times New Roman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basedOn w:val="8"/>
    <w:qFormat/>
    <w:uiPriority w:val="1"/>
    <w:pPr>
      <w:widowControl w:val="0"/>
      <w:spacing w:line="276" w:lineRule="auto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无间隔1"/>
    <w:qFormat/>
    <w:uiPriority w:val="1"/>
    <w:pPr>
      <w:widowControl w:val="0"/>
      <w:jc w:val="center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711</Words>
  <Characters>765</Characters>
  <Lines>5</Lines>
  <Paragraphs>1</Paragraphs>
  <TotalTime>1</TotalTime>
  <ScaleCrop>false</ScaleCrop>
  <LinksUpToDate>false</LinksUpToDate>
  <CharactersWithSpaces>766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2020-02-24T15:34:00Z</dcterms:created>
  <dc:creator>qinshidu</dc:creator>
  <cp:lastModifiedBy>香香</cp:lastModifiedBy>
  <dcterms:modified xsi:type="dcterms:W3CDTF">2024-06-12T11:37:53Z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65175850C0E4433CB1D952BDC028BE1E_13</vt:lpwstr>
  </property>
</Properties>
</file>