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86A1">
      <w:pPr>
        <w:widowControl/>
        <w:spacing w:before="100" w:beforeAutospacing="1" w:after="100" w:afterAutospacing="1" w:line="24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拟审批的建设项目环境影响报告表</w:t>
      </w:r>
    </w:p>
    <w:tbl>
      <w:tblPr>
        <w:tblStyle w:val="2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149"/>
        <w:gridCol w:w="1201"/>
        <w:gridCol w:w="808"/>
        <w:gridCol w:w="1076"/>
        <w:gridCol w:w="2280"/>
        <w:gridCol w:w="7414"/>
      </w:tblGrid>
      <w:tr w14:paraId="07D5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905AB">
            <w:pPr>
              <w:spacing w:line="340" w:lineRule="exact"/>
              <w:jc w:val="center"/>
              <w:rPr>
                <w:szCs w:val="21"/>
              </w:rPr>
            </w:pPr>
            <w:bookmarkStart w:id="0" w:name="RANGE!A1:F2"/>
            <w:r>
              <w:rPr>
                <w:szCs w:val="21"/>
              </w:rPr>
              <w:t>序号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59BC7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  <w:bookmarkEnd w:id="0"/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8599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建设地点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BC37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建设单位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63970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环境影响评价机构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ED921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建设项目概况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EAC42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主要环境影响及预防或减轻不良环境影响的对策和措施</w:t>
            </w:r>
          </w:p>
        </w:tc>
      </w:tr>
      <w:tr w14:paraId="3B3B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4FE66">
            <w:pPr>
              <w:spacing w:line="3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33B2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年产10万件西瓜豆豉酱生产建设项目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1A8D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南阳市唐河县源潭镇源中街村</w:t>
            </w:r>
          </w:p>
        </w:tc>
        <w:tc>
          <w:tcPr>
            <w:tcW w:w="2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D2482">
            <w:pPr>
              <w:widowControl/>
              <w:spacing w:before="100" w:beforeAutospacing="1" w:after="100" w:afterAutospacing="1" w:line="240" w:lineRule="atLeas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Cs w:val="21"/>
              </w:rPr>
              <w:t>唐河县胡林农产品有限公司</w:t>
            </w:r>
          </w:p>
        </w:tc>
        <w:tc>
          <w:tcPr>
            <w:tcW w:w="3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7291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河南洁达环保投资有限公司</w:t>
            </w:r>
          </w:p>
        </w:tc>
        <w:tc>
          <w:tcPr>
            <w:tcW w:w="7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306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</w:t>
            </w:r>
            <w:r>
              <w:rPr>
                <w:szCs w:val="21"/>
              </w:rPr>
              <w:t>总投资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0万元，</w:t>
            </w:r>
            <w:r>
              <w:rPr>
                <w:rFonts w:hint="eastAsia"/>
                <w:szCs w:val="21"/>
              </w:rPr>
              <w:t>占地27.26亩，建设生产厂房、仓库、办公楼等建筑物，年产10万件西瓜豆豉酱。主要设备：浸蒸一体机、发酵缸、炒锅、灌装机等。工艺流程：选料→浸泡→蒸熟→晾晒→发酵→炒制→检验→包装入库。</w:t>
            </w:r>
            <w:bookmarkStart w:id="1" w:name="_GoBack"/>
            <w:bookmarkEnd w:id="1"/>
          </w:p>
        </w:tc>
        <w:tc>
          <w:tcPr>
            <w:tcW w:w="25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AC592">
            <w:pPr>
              <w:spacing w:line="300" w:lineRule="exact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大气污染防治措施：</w:t>
            </w:r>
          </w:p>
          <w:p w14:paraId="038428BA">
            <w:pPr>
              <w:spacing w:line="300" w:lineRule="exact"/>
              <w:ind w:firstLine="420" w:firstLineChars="200"/>
              <w:jc w:val="left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有组织：炒制油烟经集气罩收集后引至1套“静电式油烟净化器”处理后经1根15m高排气筒（DA001）排放；燃气蒸汽发生器废气经低氮燃烧器+8m高排气筒（DA002）排放。</w:t>
            </w:r>
          </w:p>
          <w:p w14:paraId="32215D42">
            <w:pPr>
              <w:spacing w:line="300" w:lineRule="exact"/>
              <w:ind w:firstLine="420" w:firstLineChars="20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无组织：混合粉尘通过加强车间通风等措施后排放；发酵恶臭气体通过加强通风后排放；污水处理恶臭气体通过池体封闭处理后排放。</w:t>
            </w:r>
          </w:p>
          <w:p w14:paraId="1F7C766C">
            <w:pPr>
              <w:spacing w:line="300" w:lineRule="exact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废水污染防治措施：</w:t>
            </w:r>
          </w:p>
          <w:p w14:paraId="10F17802">
            <w:pPr>
              <w:spacing w:line="300" w:lineRule="exact"/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厂区实施雨污分流，</w:t>
            </w:r>
            <w:r>
              <w:rPr>
                <w:rFonts w:hint="eastAsia"/>
                <w:szCs w:val="21"/>
              </w:rPr>
              <w:t>雨水收集后沿地势进入毗河后汇入唐河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项目设备清洗废水、车间地面清洁废水经隔油池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预处理、生活污水经化粪池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预处理，预处理后的废水和纯水制备废水</w:t>
            </w:r>
            <w:r>
              <w:rPr>
                <w:rFonts w:hint="eastAsia"/>
                <w:szCs w:val="21"/>
                <w:lang w:val="en-US" w:eastAsia="zh-CN"/>
              </w:rPr>
              <w:t>、黄蒿清洗废水</w:t>
            </w:r>
            <w:r>
              <w:rPr>
                <w:rFonts w:hint="eastAsia"/>
                <w:szCs w:val="21"/>
              </w:rPr>
              <w:t>一起进入1座地埋式一体化污水处理设施</w:t>
            </w:r>
            <w:r>
              <w:rPr>
                <w:rFonts w:hint="eastAsia"/>
                <w:szCs w:val="21"/>
                <w:lang w:eastAsia="zh-CN"/>
              </w:rPr>
              <w:t>（处理工艺：调节池+AO+沉淀池+次氯酸钙消；规模：30m</w:t>
            </w:r>
            <w:r>
              <w:rPr>
                <w:rFonts w:hint="eastAsia"/>
                <w:szCs w:val="21"/>
                <w:vertAlign w:val="superscript"/>
                <w:lang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/d）</w:t>
            </w:r>
            <w:r>
              <w:rPr>
                <w:rFonts w:hint="eastAsia"/>
                <w:szCs w:val="21"/>
              </w:rPr>
              <w:t>处理后用于厂区绿化。</w:t>
            </w:r>
          </w:p>
          <w:p w14:paraId="4A36248D">
            <w:pPr>
              <w:spacing w:line="300" w:lineRule="exact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噪声污染防治措施：</w:t>
            </w:r>
          </w:p>
          <w:p w14:paraId="54002C92">
            <w:pPr>
              <w:spacing w:line="3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szCs w:val="21"/>
              </w:rPr>
              <w:t>项目噪声主要为</w:t>
            </w:r>
            <w:r>
              <w:rPr>
                <w:rFonts w:hint="eastAsia"/>
                <w:szCs w:val="21"/>
              </w:rPr>
              <w:t>罐装机、风机</w:t>
            </w:r>
            <w:r>
              <w:rPr>
                <w:szCs w:val="21"/>
              </w:rPr>
              <w:t>等设备产生的噪声。</w:t>
            </w:r>
            <w:r>
              <w:rPr>
                <w:rFonts w:hint="eastAsia"/>
                <w:szCs w:val="21"/>
              </w:rPr>
              <w:t>通过合理布局、基础减震、消声、隔声等措</w:t>
            </w:r>
            <w:r>
              <w:rPr>
                <w:szCs w:val="21"/>
              </w:rPr>
              <w:t>施使厂界噪声满足《工业企业厂界环境噪声排放标准》（GB12348-2008）2类（昼间60dB（A）、夜间50dB（A））要求。对周围环境影响较小。</w:t>
            </w:r>
          </w:p>
          <w:p w14:paraId="2274634C">
            <w:pPr>
              <w:spacing w:line="300" w:lineRule="exact"/>
              <w:ind w:firstLine="420" w:firstLineChars="200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固体废物</w:t>
            </w:r>
            <w:r>
              <w:rPr>
                <w:color w:val="000000"/>
                <w:szCs w:val="21"/>
              </w:rPr>
              <w:t>废物污染防治措施：</w:t>
            </w:r>
          </w:p>
          <w:p w14:paraId="0677E394">
            <w:pPr>
              <w:spacing w:line="300" w:lineRule="exact"/>
              <w:ind w:firstLine="420" w:firstLineChars="2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运营期</w:t>
            </w:r>
            <w:r>
              <w:rPr>
                <w:rFonts w:hint="eastAsia"/>
                <w:color w:val="000000"/>
                <w:szCs w:val="21"/>
              </w:rPr>
              <w:t>生活垃圾交由环卫部门统一处理</w:t>
            </w:r>
            <w:r>
              <w:rPr>
                <w:szCs w:val="21"/>
              </w:rPr>
              <w:t>。一般工业固体废物：</w:t>
            </w:r>
            <w:r>
              <w:rPr>
                <w:rFonts w:hint="eastAsia"/>
                <w:color w:val="000000"/>
                <w:szCs w:val="21"/>
              </w:rPr>
              <w:t>废包装材料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收集后</w:t>
            </w:r>
            <w:r>
              <w:rPr>
                <w:rFonts w:hint="eastAsia"/>
                <w:color w:val="000000"/>
                <w:szCs w:val="21"/>
              </w:rPr>
              <w:t>一般固废暂存间暂存，外售综合利用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炒制残渣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发酵缸酱渣收集后外售饲料厂用于饲料生产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西瓜皮、西瓜籽定期收集后外售附近养猪场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废弃黄蒿清洗晾干后回用于生产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污泥定期清理并干化脱水后用于周边农田施肥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</w:tbl>
    <w:p w14:paraId="7B3D14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9B"/>
    <w:rsid w:val="000B4003"/>
    <w:rsid w:val="00136A97"/>
    <w:rsid w:val="00A1689B"/>
    <w:rsid w:val="00A94CDC"/>
    <w:rsid w:val="00BB7CAA"/>
    <w:rsid w:val="15D24592"/>
    <w:rsid w:val="1C92679B"/>
    <w:rsid w:val="2ADF3CE2"/>
    <w:rsid w:val="37955B37"/>
    <w:rsid w:val="549B368D"/>
    <w:rsid w:val="5D924A61"/>
    <w:rsid w:val="72C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</Words>
  <Characters>817</Characters>
  <Lines>5</Lines>
  <Paragraphs>1</Paragraphs>
  <TotalTime>0</TotalTime>
  <ScaleCrop>false</ScaleCrop>
  <LinksUpToDate>false</LinksUpToDate>
  <CharactersWithSpaces>817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2024-09-03T06:51:00Z</dcterms:created>
  <dc:creator>xb21cn</dc:creator>
  <cp:lastModifiedBy>琳琳</cp:lastModifiedBy>
  <dcterms:modified xsi:type="dcterms:W3CDTF">2025-01-09T05:57:47Z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eyJoZGlkIjoiNTU5ZGFmZjk2NGMxYzlhMDgxZDdlN2ZkYjQ1ZTBmYmEiLCJ1c2VySWQiOiIzOTI3NDE0OTQifQ==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92FF13581A954760B73EDD318716CE15_12</vt:lpwstr>
  </property>
</Properties>
</file>